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7462DF">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w:t>
      </w:r>
      <w:r w:rsidR="00E0344E">
        <w:rPr>
          <w:rFonts w:eastAsiaTheme="minorEastAsia" w:hint="eastAsia"/>
          <w:sz w:val="22"/>
          <w:szCs w:val="22"/>
          <w:lang w:val="en-GB" w:eastAsia="zh-CN"/>
        </w:rPr>
        <w:t>20</w:t>
      </w:r>
      <w:r w:rsidR="00E0344E">
        <w:rPr>
          <w:rFonts w:eastAsiaTheme="minorEastAsia" w:hint="eastAsia"/>
          <w:sz w:val="22"/>
          <w:szCs w:val="22"/>
          <w:lang w:val="en-GB" w:eastAsia="zh-CN"/>
        </w:rPr>
        <w:tab/>
      </w:r>
      <w:r w:rsidR="005E4031">
        <w:rPr>
          <w:rFonts w:eastAsia="宋体"/>
          <w:sz w:val="22"/>
          <w:szCs w:val="22"/>
          <w:lang w:val="en-GB" w:eastAsia="zh-CN"/>
        </w:rPr>
        <w:tab/>
      </w:r>
      <w:r w:rsidR="0069208E" w:rsidRPr="0069208E">
        <w:rPr>
          <w:rFonts w:eastAsia="宋体"/>
          <w:sz w:val="22"/>
          <w:szCs w:val="22"/>
          <w:lang w:val="en-GB" w:eastAsia="zh-CN"/>
        </w:rPr>
        <w:t>R2-2211352</w:t>
      </w:r>
    </w:p>
    <w:p w:rsidR="00880E6B" w:rsidRPr="00416469" w:rsidRDefault="007F528F" w:rsidP="007462DF">
      <w:pPr>
        <w:pStyle w:val="a4"/>
        <w:rPr>
          <w:sz w:val="22"/>
          <w:szCs w:val="22"/>
          <w:lang w:val="en-GB"/>
        </w:rPr>
      </w:pPr>
      <w:r w:rsidRPr="00942134">
        <w:rPr>
          <w:rFonts w:eastAsiaTheme="minorEastAsia"/>
          <w:sz w:val="22"/>
          <w:szCs w:val="22"/>
          <w:lang w:val="en-GB" w:eastAsia="zh-CN"/>
        </w:rPr>
        <w:t>Toulouse, France</w:t>
      </w:r>
      <w:r>
        <w:rPr>
          <w:rFonts w:eastAsiaTheme="minorEastAsia" w:hint="eastAsia"/>
          <w:sz w:val="22"/>
          <w:szCs w:val="22"/>
          <w:lang w:val="en-GB" w:eastAsia="zh-CN"/>
        </w:rPr>
        <w:t xml:space="preserve">, </w:t>
      </w:r>
      <w:r w:rsidR="0036329A">
        <w:rPr>
          <w:rFonts w:eastAsiaTheme="minorEastAsia" w:hint="eastAsia"/>
          <w:sz w:val="22"/>
          <w:szCs w:val="22"/>
          <w:lang w:val="en-GB" w:eastAsia="zh-CN"/>
        </w:rPr>
        <w:t>1</w:t>
      </w:r>
      <w:r w:rsidR="00E0344E">
        <w:rPr>
          <w:rFonts w:eastAsiaTheme="minorEastAsia" w:hint="eastAsia"/>
          <w:sz w:val="22"/>
          <w:szCs w:val="22"/>
          <w:lang w:val="en-GB" w:eastAsia="zh-CN"/>
        </w:rPr>
        <w:t>4</w:t>
      </w:r>
      <w:r w:rsidR="00BB494C" w:rsidRPr="002D1987">
        <w:rPr>
          <w:rFonts w:hint="eastAsia"/>
          <w:sz w:val="22"/>
          <w:szCs w:val="22"/>
          <w:vertAlign w:val="superscript"/>
          <w:lang w:val="en-GB"/>
        </w:rPr>
        <w:t>th</w:t>
      </w:r>
      <w:r w:rsidR="00BB494C" w:rsidRPr="000E5284">
        <w:rPr>
          <w:rFonts w:hint="eastAsia"/>
          <w:sz w:val="22"/>
          <w:szCs w:val="22"/>
          <w:lang w:val="en-GB"/>
        </w:rPr>
        <w:t xml:space="preserve"> -</w:t>
      </w:r>
      <w:r w:rsidR="00BB494C" w:rsidRPr="000E5284">
        <w:rPr>
          <w:sz w:val="22"/>
          <w:szCs w:val="22"/>
          <w:lang w:val="en-GB"/>
        </w:rPr>
        <w:t xml:space="preserve"> </w:t>
      </w:r>
      <w:r w:rsidR="001F09E8">
        <w:rPr>
          <w:rFonts w:eastAsiaTheme="minorEastAsia" w:hint="eastAsia"/>
          <w:sz w:val="22"/>
          <w:szCs w:val="22"/>
          <w:lang w:val="en-GB" w:eastAsia="zh-CN"/>
        </w:rPr>
        <w:t>1</w:t>
      </w:r>
      <w:r w:rsidR="00E0344E">
        <w:rPr>
          <w:rFonts w:eastAsiaTheme="minorEastAsia" w:hint="eastAsia"/>
          <w:sz w:val="22"/>
          <w:szCs w:val="22"/>
          <w:lang w:val="en-GB" w:eastAsia="zh-CN"/>
        </w:rPr>
        <w:t>8</w:t>
      </w:r>
      <w:r w:rsidR="00BB494C" w:rsidRPr="002D1987">
        <w:rPr>
          <w:sz w:val="22"/>
          <w:szCs w:val="22"/>
          <w:vertAlign w:val="superscript"/>
          <w:lang w:val="en-GB"/>
        </w:rPr>
        <w:t>th</w:t>
      </w:r>
      <w:r w:rsidR="00BB494C" w:rsidRPr="000E5284">
        <w:rPr>
          <w:rFonts w:hint="eastAsia"/>
          <w:sz w:val="22"/>
          <w:szCs w:val="22"/>
          <w:lang w:val="en-GB"/>
        </w:rPr>
        <w:t xml:space="preserve"> </w:t>
      </w:r>
      <w:r w:rsidR="00E0344E">
        <w:rPr>
          <w:rFonts w:hint="eastAsia"/>
          <w:sz w:val="22"/>
          <w:szCs w:val="22"/>
          <w:lang w:val="en-GB"/>
        </w:rPr>
        <w:t>November</w:t>
      </w:r>
      <w:r w:rsidR="00E0344E">
        <w:rPr>
          <w:rFonts w:eastAsiaTheme="minorEastAsia" w:hint="eastAsia"/>
          <w:sz w:val="22"/>
          <w:szCs w:val="22"/>
          <w:lang w:val="en-GB" w:eastAsia="zh-CN"/>
        </w:rPr>
        <w:t xml:space="preserve"> </w:t>
      </w:r>
      <w:r w:rsidR="00BB494C" w:rsidRPr="000E5284">
        <w:rPr>
          <w:sz w:val="22"/>
          <w:szCs w:val="22"/>
          <w:lang w:val="en-GB"/>
        </w:rPr>
        <w:t>20</w:t>
      </w:r>
      <w:r w:rsidR="0036329A">
        <w:rPr>
          <w:rFonts w:eastAsiaTheme="minorEastAsia" w:hint="eastAsia"/>
          <w:sz w:val="22"/>
          <w:szCs w:val="22"/>
          <w:lang w:val="en-GB" w:eastAsia="zh-CN"/>
        </w:rPr>
        <w:t>22</w:t>
      </w:r>
    </w:p>
    <w:bookmarkEnd w:id="0"/>
    <w:bookmarkEnd w:id="1"/>
    <w:bookmarkEnd w:id="2"/>
    <w:bookmarkEnd w:id="3"/>
    <w:p w:rsidR="00880E6B" w:rsidRDefault="00880E6B" w:rsidP="007462DF">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62DF">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7462DF">
      <w:pPr>
        <w:pStyle w:val="a4"/>
        <w:tabs>
          <w:tab w:val="clear" w:pos="4536"/>
          <w:tab w:val="left" w:pos="1800"/>
        </w:tabs>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704378" w:rsidRPr="00704378">
        <w:rPr>
          <w:rFonts w:eastAsiaTheme="minorEastAsia" w:cs="Arial"/>
          <w:sz w:val="22"/>
          <w:szCs w:val="22"/>
          <w:lang w:eastAsia="zh-CN"/>
        </w:rPr>
        <w:t>SON Enhancement for NR-U</w:t>
      </w:r>
    </w:p>
    <w:p w:rsidR="00880E6B" w:rsidRPr="0028370D" w:rsidRDefault="00880E6B" w:rsidP="007462DF">
      <w:pPr>
        <w:pStyle w:val="a4"/>
        <w:tabs>
          <w:tab w:val="left" w:pos="1800"/>
        </w:tabs>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077063">
        <w:rPr>
          <w:rFonts w:eastAsiaTheme="minorEastAsia" w:cs="Arial" w:hint="eastAsia"/>
          <w:sz w:val="22"/>
          <w:szCs w:val="22"/>
          <w:lang w:eastAsia="zh-CN"/>
        </w:rPr>
        <w:t>8.13</w:t>
      </w:r>
      <w:r w:rsidR="00EC402E">
        <w:rPr>
          <w:rFonts w:eastAsiaTheme="minorEastAsia" w:cs="Arial" w:hint="eastAsia"/>
          <w:sz w:val="22"/>
          <w:szCs w:val="22"/>
          <w:lang w:eastAsia="zh-CN"/>
        </w:rPr>
        <w:t>.</w:t>
      </w:r>
      <w:r w:rsidR="00F94B98">
        <w:rPr>
          <w:rFonts w:eastAsiaTheme="minorEastAsia" w:cs="Arial" w:hint="eastAsia"/>
          <w:sz w:val="22"/>
          <w:szCs w:val="22"/>
          <w:lang w:eastAsia="zh-CN"/>
        </w:rPr>
        <w:t>5</w:t>
      </w:r>
    </w:p>
    <w:p w:rsidR="00880E6B" w:rsidRPr="00B81B31" w:rsidRDefault="00880E6B" w:rsidP="007462DF">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B11C62" w:rsidRPr="00B11C62" w:rsidDel="0082184F" w:rsidRDefault="00887F19" w:rsidP="007F528F">
      <w:pPr>
        <w:pStyle w:val="a0"/>
        <w:spacing w:before="120"/>
        <w:rPr>
          <w:rFonts w:eastAsiaTheme="minorEastAsia"/>
          <w:lang w:val="en-GB" w:eastAsia="zh-CN"/>
        </w:rPr>
      </w:pPr>
      <w:r>
        <w:rPr>
          <w:rFonts w:eastAsia="宋体" w:hint="eastAsia"/>
          <w:lang w:val="en-GB" w:eastAsia="zh-CN"/>
        </w:rPr>
        <w:t>In RAN2#1</w:t>
      </w:r>
      <w:r w:rsidR="00E0344E">
        <w:rPr>
          <w:rFonts w:eastAsia="宋体" w:hint="eastAsia"/>
          <w:lang w:val="en-GB" w:eastAsia="zh-CN"/>
        </w:rPr>
        <w:t>19bis</w:t>
      </w:r>
      <w:r w:rsidR="008949FD">
        <w:rPr>
          <w:rFonts w:eastAsia="宋体" w:hint="eastAsia"/>
          <w:lang w:val="en-GB" w:eastAsia="zh-CN"/>
        </w:rPr>
        <w:t>-e</w:t>
      </w:r>
      <w:r w:rsidR="000407FA">
        <w:rPr>
          <w:rFonts w:eastAsia="宋体" w:hint="eastAsia"/>
          <w:lang w:val="en-GB" w:eastAsia="zh-CN"/>
        </w:rPr>
        <w:t xml:space="preserve"> meeting, </w:t>
      </w:r>
      <w:r w:rsidR="000407FA" w:rsidRPr="000407FA">
        <w:rPr>
          <w:rFonts w:eastAsia="宋体"/>
          <w:lang w:val="en-GB" w:eastAsia="zh-CN"/>
        </w:rPr>
        <w:t>preliminary</w:t>
      </w:r>
      <w:r w:rsidR="000407FA">
        <w:rPr>
          <w:rFonts w:eastAsia="宋体" w:hint="eastAsia"/>
          <w:lang w:val="en-GB" w:eastAsia="zh-CN"/>
        </w:rPr>
        <w:t xml:space="preserve"> agreements on SON for NR-U were achieved</w:t>
      </w:r>
      <w:r w:rsidR="00852649">
        <w:rPr>
          <w:rFonts w:eastAsia="宋体" w:hint="eastAsia"/>
          <w:lang w:val="en-GB" w:eastAsia="zh-CN"/>
        </w:rPr>
        <w:t xml:space="preserve"> </w:t>
      </w:r>
      <w:r w:rsidR="00B536D6">
        <w:rPr>
          <w:rFonts w:eastAsia="宋体"/>
          <w:lang w:val="en-GB" w:eastAsia="zh-CN"/>
        </w:rPr>
        <w:fldChar w:fldCharType="begin"/>
      </w:r>
      <w:r w:rsidR="00B536D6">
        <w:rPr>
          <w:rFonts w:eastAsia="宋体"/>
          <w:lang w:val="en-GB" w:eastAsia="zh-CN"/>
        </w:rPr>
        <w:instrText xml:space="preserve"> </w:instrText>
      </w:r>
      <w:r w:rsidR="00B536D6">
        <w:rPr>
          <w:rFonts w:eastAsia="宋体" w:hint="eastAsia"/>
          <w:lang w:val="en-GB" w:eastAsia="zh-CN"/>
        </w:rPr>
        <w:instrText>REF _Ref115077199 \r \h</w:instrText>
      </w:r>
      <w:r w:rsidR="00B536D6">
        <w:rPr>
          <w:rFonts w:eastAsia="宋体"/>
          <w:lang w:val="en-GB" w:eastAsia="zh-CN"/>
        </w:rPr>
        <w:instrText xml:space="preserve"> </w:instrText>
      </w:r>
      <w:r w:rsidR="00B536D6">
        <w:rPr>
          <w:rFonts w:eastAsia="宋体"/>
          <w:lang w:val="en-GB" w:eastAsia="zh-CN"/>
        </w:rPr>
      </w:r>
      <w:r w:rsidR="00B536D6">
        <w:rPr>
          <w:rFonts w:eastAsia="宋体"/>
          <w:lang w:val="en-GB" w:eastAsia="zh-CN"/>
        </w:rPr>
        <w:fldChar w:fldCharType="separate"/>
      </w:r>
      <w:r w:rsidR="007446E1">
        <w:rPr>
          <w:rFonts w:eastAsia="宋体"/>
          <w:lang w:val="en-GB" w:eastAsia="zh-CN"/>
        </w:rPr>
        <w:t>[1]</w:t>
      </w:r>
      <w:r w:rsidR="00B536D6">
        <w:rPr>
          <w:rFonts w:eastAsia="宋体"/>
          <w:lang w:val="en-GB" w:eastAsia="zh-CN"/>
        </w:rPr>
        <w:fldChar w:fldCharType="end"/>
      </w:r>
      <w:r w:rsidR="000407FA">
        <w:rPr>
          <w:rFonts w:eastAsia="宋体" w:hint="eastAsia"/>
          <w:lang w:val="en-GB" w:eastAsia="zh-CN"/>
        </w:rPr>
        <w:t>.</w:t>
      </w:r>
      <w:r w:rsidR="00931E1A" w:rsidDel="00931E1A">
        <w:rPr>
          <w:rFonts w:eastAsia="宋体"/>
          <w:lang w:val="en-GB" w:eastAsia="zh-CN"/>
        </w:rPr>
        <w:t xml:space="preserve"> </w:t>
      </w:r>
      <w:r w:rsidR="00186488">
        <w:rPr>
          <w:rFonts w:eastAsiaTheme="minorEastAsia" w:hint="eastAsia"/>
          <w:szCs w:val="20"/>
          <w:lang w:val="en-GB" w:eastAsia="zh-CN"/>
        </w:rPr>
        <w:t>Based on the agreement</w:t>
      </w:r>
      <w:r w:rsidR="007A565C">
        <w:rPr>
          <w:rFonts w:eastAsiaTheme="minorEastAsia" w:hint="eastAsia"/>
          <w:szCs w:val="20"/>
          <w:lang w:val="en-GB" w:eastAsia="zh-CN"/>
        </w:rPr>
        <w:t>s</w:t>
      </w:r>
      <w:r w:rsidR="00186488">
        <w:rPr>
          <w:rFonts w:eastAsiaTheme="minorEastAsia" w:hint="eastAsia"/>
          <w:szCs w:val="20"/>
          <w:lang w:val="en-GB" w:eastAsia="zh-CN"/>
        </w:rPr>
        <w:t xml:space="preserve">, enhancements on existing SON signalling reports are studied with high priority. </w:t>
      </w:r>
      <w:r w:rsidR="0032490D">
        <w:rPr>
          <w:rFonts w:eastAsiaTheme="minorEastAsia" w:hint="eastAsia"/>
          <w:lang w:val="en-GB" w:eastAsia="zh-CN"/>
        </w:rPr>
        <w:t xml:space="preserve">In this contribution, we </w:t>
      </w:r>
      <w:r w:rsidR="00186488">
        <w:rPr>
          <w:rFonts w:eastAsiaTheme="minorEastAsia" w:hint="eastAsia"/>
          <w:lang w:val="en-GB" w:eastAsia="zh-CN"/>
        </w:rPr>
        <w:t xml:space="preserve">further </w:t>
      </w:r>
      <w:r w:rsidR="0032490D">
        <w:rPr>
          <w:rFonts w:eastAsiaTheme="minorEastAsia" w:hint="eastAsia"/>
          <w:lang w:val="en-GB" w:eastAsia="zh-CN"/>
        </w:rPr>
        <w:t>analys</w:t>
      </w:r>
      <w:r w:rsidR="00A6713D">
        <w:rPr>
          <w:rFonts w:eastAsiaTheme="minorEastAsia" w:hint="eastAsia"/>
          <w:lang w:val="en-GB" w:eastAsia="zh-CN"/>
        </w:rPr>
        <w:t>e</w:t>
      </w:r>
      <w:r w:rsidR="005837AB">
        <w:rPr>
          <w:rFonts w:eastAsiaTheme="minorEastAsia" w:hint="eastAsia"/>
          <w:lang w:val="en-GB" w:eastAsia="zh-CN"/>
        </w:rPr>
        <w:t xml:space="preserve"> NR-U aspect in SON and our proposals </w:t>
      </w:r>
      <w:r w:rsidR="004619C0">
        <w:rPr>
          <w:rFonts w:eastAsiaTheme="minorEastAsia" w:hint="eastAsia"/>
          <w:lang w:val="en-GB" w:eastAsia="zh-CN"/>
        </w:rPr>
        <w:t xml:space="preserve">are </w:t>
      </w:r>
      <w:r w:rsidR="005837AB">
        <w:rPr>
          <w:rFonts w:eastAsiaTheme="minorEastAsia" w:hint="eastAsia"/>
          <w:lang w:val="en-GB" w:eastAsia="zh-CN"/>
        </w:rPr>
        <w:t>provided</w:t>
      </w:r>
      <w:r w:rsidR="000914BB">
        <w:rPr>
          <w:rFonts w:eastAsiaTheme="minorEastAsia"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C52146" w:rsidRPr="006E761D" w:rsidRDefault="00D6783C" w:rsidP="00C52146">
      <w:pPr>
        <w:pStyle w:val="20"/>
        <w:tabs>
          <w:tab w:val="clear" w:pos="-806"/>
          <w:tab w:val="left" w:pos="-1374"/>
        </w:tabs>
        <w:spacing w:line="276" w:lineRule="auto"/>
        <w:ind w:left="0" w:firstLine="0"/>
        <w:rPr>
          <w:rFonts w:eastAsiaTheme="minorEastAsia"/>
          <w:bCs w:val="0"/>
        </w:rPr>
      </w:pPr>
      <w:r>
        <w:rPr>
          <w:rFonts w:eastAsiaTheme="minorEastAsia" w:cstheme="minorHAnsi" w:hint="eastAsia"/>
        </w:rPr>
        <w:t xml:space="preserve">LBT failure information </w:t>
      </w:r>
      <w:r w:rsidR="007F50AC">
        <w:rPr>
          <w:rFonts w:eastAsiaTheme="minorEastAsia" w:cstheme="minorHAnsi" w:hint="eastAsia"/>
        </w:rPr>
        <w:t>in</w:t>
      </w:r>
      <w:r>
        <w:rPr>
          <w:rFonts w:eastAsiaTheme="minorEastAsia" w:cstheme="minorHAnsi" w:hint="eastAsia"/>
        </w:rPr>
        <w:t xml:space="preserve"> </w:t>
      </w:r>
      <w:r w:rsidR="00C52146" w:rsidRPr="007F528F">
        <w:rPr>
          <w:rFonts w:cstheme="minorHAnsi"/>
          <w:i/>
        </w:rPr>
        <w:t>RA-</w:t>
      </w:r>
      <w:proofErr w:type="spellStart"/>
      <w:r w:rsidR="00C52146" w:rsidRPr="007F528F">
        <w:rPr>
          <w:rFonts w:cstheme="minorHAnsi"/>
          <w:i/>
        </w:rPr>
        <w:t>InformationCommon</w:t>
      </w:r>
      <w:proofErr w:type="spellEnd"/>
    </w:p>
    <w:p w:rsidR="00931E1A" w:rsidRDefault="0016082D" w:rsidP="00931E1A">
      <w:pPr>
        <w:pStyle w:val="a0"/>
        <w:rPr>
          <w:rFonts w:eastAsiaTheme="minorEastAsia"/>
          <w:lang w:eastAsia="zh-CN"/>
        </w:rPr>
      </w:pPr>
      <w:r>
        <w:rPr>
          <w:rFonts w:eastAsiaTheme="minorEastAsia" w:hint="eastAsia"/>
          <w:lang w:eastAsia="zh-CN"/>
        </w:rPr>
        <w:t xml:space="preserve">In RAN2#119bis-e meeting, RAN2 discussed what information can be </w:t>
      </w:r>
      <w:r w:rsidR="00027B98">
        <w:rPr>
          <w:rFonts w:eastAsiaTheme="minorEastAsia" w:hint="eastAsia"/>
          <w:lang w:eastAsia="zh-CN"/>
        </w:rPr>
        <w:t xml:space="preserve">included in </w:t>
      </w:r>
      <w:r w:rsidR="00027B98" w:rsidRPr="00B93594">
        <w:rPr>
          <w:rFonts w:eastAsiaTheme="minorEastAsia" w:hint="eastAsia"/>
          <w:i/>
          <w:lang w:eastAsia="zh-CN"/>
        </w:rPr>
        <w:t>RA-</w:t>
      </w:r>
      <w:proofErr w:type="spellStart"/>
      <w:r w:rsidR="00027B98" w:rsidRPr="00B93594">
        <w:rPr>
          <w:rFonts w:eastAsiaTheme="minorEastAsia" w:hint="eastAsia"/>
          <w:i/>
          <w:lang w:eastAsia="zh-CN"/>
        </w:rPr>
        <w:t>InformationCommon</w:t>
      </w:r>
      <w:proofErr w:type="spellEnd"/>
      <w:r w:rsidR="00931E1A">
        <w:rPr>
          <w:rFonts w:eastAsiaTheme="minorEastAsia" w:hint="eastAsia"/>
          <w:lang w:eastAsia="zh-CN"/>
        </w:rPr>
        <w:t>, and had below agreements:</w:t>
      </w:r>
    </w:p>
    <w:tbl>
      <w:tblPr>
        <w:tblStyle w:val="a7"/>
        <w:tblW w:w="0" w:type="auto"/>
        <w:tblInd w:w="108" w:type="dxa"/>
        <w:tblLook w:val="04A0" w:firstRow="1" w:lastRow="0" w:firstColumn="1" w:lastColumn="0" w:noHBand="0" w:noVBand="1"/>
      </w:tblPr>
      <w:tblGrid>
        <w:gridCol w:w="9178"/>
      </w:tblGrid>
      <w:tr w:rsidR="007F528F" w:rsidTr="007F528F">
        <w:tc>
          <w:tcPr>
            <w:tcW w:w="9178" w:type="dxa"/>
          </w:tcPr>
          <w:p w:rsidR="007F528F" w:rsidRPr="007F528F" w:rsidRDefault="007F528F" w:rsidP="007F528F">
            <w:r w:rsidRPr="007F528F">
              <w:rPr>
                <w:highlight w:val="green"/>
              </w:rPr>
              <w:t>Agreements:</w:t>
            </w:r>
          </w:p>
          <w:p w:rsidR="007F528F" w:rsidRPr="007F528F" w:rsidRDefault="007F528F" w:rsidP="007F528F">
            <w:r w:rsidRPr="007F528F">
              <w:t>1</w:t>
            </w:r>
            <w:r w:rsidRPr="007F528F">
              <w:tab/>
              <w:t xml:space="preserve">Introduce a new </w:t>
            </w:r>
            <w:proofErr w:type="spellStart"/>
            <w:r w:rsidRPr="007F528F">
              <w:t>raPurpose</w:t>
            </w:r>
            <w:proofErr w:type="spellEnd"/>
            <w:r w:rsidRPr="007F528F">
              <w:t xml:space="preserve"> in the RA-Report to indicate that the RA was initiated following a “consistent LBT failures” in the </w:t>
            </w:r>
            <w:proofErr w:type="spellStart"/>
            <w:r w:rsidRPr="007F528F">
              <w:t>SpCell</w:t>
            </w:r>
            <w:proofErr w:type="spellEnd"/>
            <w:r w:rsidRPr="007F528F">
              <w:t>.</w:t>
            </w:r>
          </w:p>
          <w:p w:rsidR="007F528F" w:rsidRPr="007F528F" w:rsidRDefault="007F528F" w:rsidP="007F528F">
            <w:r w:rsidRPr="007F528F">
              <w:t>2</w:t>
            </w:r>
            <w:r w:rsidRPr="007F528F">
              <w:tab/>
              <w:t xml:space="preserve">RAN2 </w:t>
            </w:r>
            <w:proofErr w:type="gramStart"/>
            <w:r w:rsidRPr="007F528F">
              <w:t>agree</w:t>
            </w:r>
            <w:proofErr w:type="gramEnd"/>
            <w:r w:rsidRPr="007F528F">
              <w:t xml:space="preserve"> to log kind of “the number of LBT failures” in the RA report.</w:t>
            </w:r>
          </w:p>
          <w:p w:rsidR="007F528F" w:rsidRPr="007F528F" w:rsidRDefault="007F528F" w:rsidP="007F528F">
            <w:pPr>
              <w:rPr>
                <w:rFonts w:eastAsiaTheme="minorEastAsia"/>
                <w:lang w:eastAsia="zh-CN"/>
              </w:rPr>
            </w:pPr>
            <w:r w:rsidRPr="007F528F">
              <w:tab/>
              <w:t>LBT failure is the failure to access the channel before transmission.</w:t>
            </w:r>
          </w:p>
          <w:p w:rsidR="007F528F" w:rsidRPr="007F528F" w:rsidRDefault="007F528F" w:rsidP="007F528F">
            <w:r w:rsidRPr="007F528F">
              <w:tab/>
              <w:t>The definition of “the number of LBT failures” should be clarified.</w:t>
            </w:r>
          </w:p>
          <w:p w:rsidR="007F528F" w:rsidRDefault="007F528F" w:rsidP="007F528F">
            <w:pPr>
              <w:pStyle w:val="a0"/>
              <w:ind w:firstLineChars="350" w:firstLine="700"/>
              <w:rPr>
                <w:rFonts w:eastAsiaTheme="minorEastAsia"/>
                <w:lang w:eastAsia="zh-CN"/>
              </w:rPr>
            </w:pPr>
            <w:r>
              <w:t>FFS how to log the number of LBT failures in the RA report.</w:t>
            </w:r>
          </w:p>
        </w:tc>
      </w:tr>
    </w:tbl>
    <w:p w:rsidR="00170C28" w:rsidRDefault="0013160B" w:rsidP="007F528F">
      <w:pPr>
        <w:pStyle w:val="a0"/>
        <w:spacing w:beforeLines="50" w:before="120"/>
        <w:rPr>
          <w:rFonts w:eastAsiaTheme="minorEastAsia"/>
          <w:lang w:eastAsia="zh-CN"/>
        </w:rPr>
      </w:pPr>
      <w:r>
        <w:rPr>
          <w:rFonts w:eastAsiaTheme="minorEastAsia" w:hint="eastAsia"/>
          <w:lang w:val="en-GB" w:eastAsia="zh-CN"/>
        </w:rPr>
        <w:t>Based on the agreement, f</w:t>
      </w:r>
      <w:r w:rsidR="00931E1A">
        <w:rPr>
          <w:rFonts w:eastAsiaTheme="minorEastAsia" w:hint="eastAsia"/>
          <w:lang w:val="en-GB" w:eastAsia="zh-CN"/>
        </w:rPr>
        <w:t xml:space="preserve">irstly, </w:t>
      </w:r>
      <w:r w:rsidR="004606E2">
        <w:rPr>
          <w:rFonts w:eastAsiaTheme="minorEastAsia" w:hint="eastAsia"/>
          <w:lang w:val="en-GB" w:eastAsia="zh-CN"/>
        </w:rPr>
        <w:t xml:space="preserve">RAN2 </w:t>
      </w:r>
      <w:r w:rsidR="004606E2" w:rsidRPr="007F528F">
        <w:rPr>
          <w:rFonts w:eastAsiaTheme="minorEastAsia" w:hint="eastAsia"/>
          <w:lang w:eastAsia="zh-CN"/>
        </w:rPr>
        <w:t>needs</w:t>
      </w:r>
      <w:r w:rsidR="004606E2">
        <w:rPr>
          <w:rFonts w:eastAsiaTheme="minorEastAsia" w:hint="eastAsia"/>
          <w:lang w:val="en-GB" w:eastAsia="zh-CN"/>
        </w:rPr>
        <w:t xml:space="preserve"> to clarify </w:t>
      </w:r>
      <w:r w:rsidR="004606E2" w:rsidRPr="007F528F">
        <w:rPr>
          <w:rFonts w:eastAsiaTheme="minorEastAsia" w:hint="eastAsia"/>
          <w:lang w:eastAsia="zh-CN"/>
        </w:rPr>
        <w:t>the</w:t>
      </w:r>
      <w:r w:rsidR="004606E2">
        <w:rPr>
          <w:rFonts w:eastAsiaTheme="minorEastAsia" w:hint="eastAsia"/>
          <w:lang w:val="en-GB" w:eastAsia="zh-CN"/>
        </w:rPr>
        <w:t xml:space="preserve"> </w:t>
      </w:r>
      <w:r w:rsidR="004606E2">
        <w:rPr>
          <w:rFonts w:eastAsiaTheme="minorEastAsia"/>
          <w:lang w:val="en-GB" w:eastAsia="zh-CN"/>
        </w:rPr>
        <w:t>definition</w:t>
      </w:r>
      <w:r w:rsidR="004606E2">
        <w:rPr>
          <w:rFonts w:eastAsiaTheme="minorEastAsia" w:hint="eastAsia"/>
          <w:lang w:val="en-GB" w:eastAsia="zh-CN"/>
        </w:rPr>
        <w:t xml:space="preserve"> of </w:t>
      </w:r>
      <w:r w:rsidR="004606E2">
        <w:t>the number of LBT failures</w:t>
      </w:r>
      <w:r w:rsidR="00842283">
        <w:rPr>
          <w:rFonts w:eastAsiaTheme="minorEastAsia" w:hint="eastAsia"/>
          <w:lang w:eastAsia="zh-CN"/>
        </w:rPr>
        <w:t xml:space="preserve"> for </w:t>
      </w:r>
      <w:r w:rsidR="002E7376">
        <w:rPr>
          <w:rFonts w:eastAsiaTheme="minorEastAsia" w:hint="eastAsia"/>
          <w:lang w:eastAsia="zh-CN"/>
        </w:rPr>
        <w:t>RA report</w:t>
      </w:r>
      <w:r w:rsidR="004606E2">
        <w:rPr>
          <w:rFonts w:eastAsiaTheme="minorEastAsia" w:hint="eastAsia"/>
          <w:lang w:eastAsia="zh-CN"/>
        </w:rPr>
        <w:t xml:space="preserve">. </w:t>
      </w:r>
    </w:p>
    <w:p w:rsidR="00360809" w:rsidRDefault="00B4508F" w:rsidP="00ED2B1A">
      <w:pPr>
        <w:pStyle w:val="a0"/>
        <w:rPr>
          <w:rFonts w:eastAsiaTheme="minorEastAsia"/>
          <w:iCs/>
          <w:szCs w:val="20"/>
          <w:lang w:val="en-GB" w:eastAsia="zh-CN"/>
        </w:rPr>
      </w:pPr>
      <w:r>
        <w:rPr>
          <w:rFonts w:eastAsiaTheme="minorEastAsia" w:hint="eastAsia"/>
          <w:lang w:eastAsia="zh-CN"/>
        </w:rPr>
        <w:t xml:space="preserve">Based on below </w:t>
      </w:r>
      <w:r w:rsidR="007F528F">
        <w:rPr>
          <w:rFonts w:eastAsiaTheme="minorEastAsia" w:hint="eastAsia"/>
          <w:lang w:eastAsia="zh-CN"/>
        </w:rPr>
        <w:t xml:space="preserve">description in </w:t>
      </w:r>
      <w:r w:rsidR="006707BB">
        <w:rPr>
          <w:rFonts w:eastAsiaTheme="minorEastAsia" w:hint="eastAsia"/>
          <w:lang w:eastAsia="zh-CN"/>
        </w:rPr>
        <w:t>specificat</w:t>
      </w:r>
      <w:r w:rsidR="00692E2C">
        <w:rPr>
          <w:rFonts w:eastAsiaTheme="minorEastAsia" w:hint="eastAsia"/>
          <w:lang w:eastAsia="zh-CN"/>
        </w:rPr>
        <w:t>i</w:t>
      </w:r>
      <w:r w:rsidR="006707BB">
        <w:rPr>
          <w:rFonts w:eastAsiaTheme="minorEastAsia" w:hint="eastAsia"/>
          <w:lang w:eastAsia="zh-CN"/>
        </w:rPr>
        <w:t>on</w:t>
      </w:r>
      <w:r w:rsidR="00EA3DAE">
        <w:rPr>
          <w:rFonts w:eastAsiaTheme="minorEastAsia" w:hint="eastAsia"/>
          <w:lang w:eastAsia="zh-CN"/>
        </w:rPr>
        <w:t xml:space="preserve"> </w:t>
      </w:r>
      <w:r w:rsidR="00C353CC">
        <w:rPr>
          <w:rFonts w:eastAsiaTheme="minorEastAsia"/>
          <w:lang w:eastAsia="zh-CN"/>
        </w:rPr>
        <w:fldChar w:fldCharType="begin"/>
      </w:r>
      <w:r w:rsidR="00C353CC">
        <w:rPr>
          <w:rFonts w:eastAsiaTheme="minorEastAsia"/>
          <w:lang w:eastAsia="zh-CN"/>
        </w:rPr>
        <w:instrText xml:space="preserve"> </w:instrText>
      </w:r>
      <w:r w:rsidR="00C353CC">
        <w:rPr>
          <w:rFonts w:eastAsiaTheme="minorEastAsia" w:hint="eastAsia"/>
          <w:lang w:eastAsia="zh-CN"/>
        </w:rPr>
        <w:instrText>REF _Ref115077226 \r \h</w:instrText>
      </w:r>
      <w:r w:rsidR="00C353CC">
        <w:rPr>
          <w:rFonts w:eastAsiaTheme="minorEastAsia"/>
          <w:lang w:eastAsia="zh-CN"/>
        </w:rPr>
        <w:instrText xml:space="preserve"> </w:instrText>
      </w:r>
      <w:r w:rsidR="00C353CC">
        <w:rPr>
          <w:rFonts w:eastAsiaTheme="minorEastAsia"/>
          <w:lang w:eastAsia="zh-CN"/>
        </w:rPr>
      </w:r>
      <w:r w:rsidR="00C353CC">
        <w:rPr>
          <w:rFonts w:eastAsiaTheme="minorEastAsia"/>
          <w:lang w:eastAsia="zh-CN"/>
        </w:rPr>
        <w:fldChar w:fldCharType="separate"/>
      </w:r>
      <w:r w:rsidR="00C353CC">
        <w:rPr>
          <w:rFonts w:eastAsiaTheme="minorEastAsia"/>
          <w:lang w:eastAsia="zh-CN"/>
        </w:rPr>
        <w:t>[2]</w:t>
      </w:r>
      <w:r w:rsidR="00C353CC">
        <w:rPr>
          <w:rFonts w:eastAsiaTheme="minorEastAsia"/>
          <w:lang w:eastAsia="zh-CN"/>
        </w:rPr>
        <w:fldChar w:fldCharType="end"/>
      </w:r>
      <w:r>
        <w:rPr>
          <w:rFonts w:eastAsiaTheme="minorEastAsia" w:hint="eastAsia"/>
          <w:lang w:eastAsia="zh-CN"/>
        </w:rPr>
        <w:t>,</w:t>
      </w:r>
      <w:r w:rsidR="007F528F">
        <w:rPr>
          <w:rFonts w:eastAsiaTheme="minorEastAsia" w:hint="eastAsia"/>
          <w:lang w:eastAsia="zh-CN"/>
        </w:rPr>
        <w:t xml:space="preserve"> for failed RA preamble transmission by LBT failure, </w:t>
      </w:r>
      <w:r w:rsidR="00EA3DAE">
        <w:rPr>
          <w:rFonts w:eastAsiaTheme="minorEastAsia" w:hint="eastAsia"/>
          <w:lang w:eastAsia="zh-CN"/>
        </w:rPr>
        <w:t xml:space="preserve">if </w:t>
      </w:r>
      <w:proofErr w:type="spellStart"/>
      <w:r w:rsidR="00EA3DAE" w:rsidRPr="007F528F">
        <w:rPr>
          <w:i/>
          <w:szCs w:val="20"/>
          <w:highlight w:val="green"/>
          <w:lang w:val="en-GB" w:eastAsia="ko-KR"/>
        </w:rPr>
        <w:t>lbt-FailureRecoveryConfig</w:t>
      </w:r>
      <w:proofErr w:type="spellEnd"/>
      <w:r w:rsidR="00EA3DAE" w:rsidRPr="007F528F">
        <w:rPr>
          <w:rFonts w:eastAsiaTheme="minorEastAsia"/>
          <w:i/>
          <w:szCs w:val="20"/>
          <w:highlight w:val="green"/>
          <w:lang w:val="en-GB" w:eastAsia="zh-CN"/>
        </w:rPr>
        <w:t xml:space="preserve"> </w:t>
      </w:r>
      <w:r w:rsidR="00EA3DAE" w:rsidRPr="007F528F">
        <w:rPr>
          <w:rFonts w:eastAsiaTheme="minorEastAsia"/>
          <w:szCs w:val="20"/>
          <w:highlight w:val="green"/>
          <w:lang w:val="en-GB" w:eastAsia="zh-CN"/>
        </w:rPr>
        <w:t>is not configured</w:t>
      </w:r>
      <w:r w:rsidR="00EA3DAE">
        <w:rPr>
          <w:rFonts w:eastAsiaTheme="minorEastAsia" w:hint="eastAsia"/>
          <w:szCs w:val="20"/>
          <w:lang w:val="en-GB" w:eastAsia="zh-CN"/>
        </w:rPr>
        <w:t xml:space="preserve">, </w:t>
      </w:r>
      <w:r w:rsidR="00EA3DAE" w:rsidRPr="00B4508F">
        <w:rPr>
          <w:i/>
          <w:iCs/>
          <w:szCs w:val="20"/>
          <w:lang w:val="en-GB" w:eastAsia="ko-KR"/>
        </w:rPr>
        <w:t>PREAMBLE_TRANSMISSION_COUNTER</w:t>
      </w:r>
      <w:r w:rsidR="00EA3DAE">
        <w:rPr>
          <w:rFonts w:eastAsiaTheme="minorEastAsia" w:hint="eastAsia"/>
          <w:i/>
          <w:iCs/>
          <w:szCs w:val="20"/>
          <w:lang w:val="en-GB" w:eastAsia="zh-CN"/>
        </w:rPr>
        <w:t xml:space="preserve"> </w:t>
      </w:r>
      <w:r w:rsidR="00EA3DAE">
        <w:rPr>
          <w:rFonts w:eastAsiaTheme="minorEastAsia" w:hint="eastAsia"/>
          <w:iCs/>
          <w:szCs w:val="20"/>
          <w:lang w:val="en-GB" w:eastAsia="zh-CN"/>
        </w:rPr>
        <w:t xml:space="preserve">will be increased by 1, </w:t>
      </w:r>
      <w:r w:rsidR="007F528F">
        <w:rPr>
          <w:rFonts w:eastAsiaTheme="minorEastAsia" w:hint="eastAsia"/>
          <w:iCs/>
          <w:szCs w:val="20"/>
          <w:highlight w:val="yellow"/>
          <w:lang w:val="en-GB" w:eastAsia="zh-CN"/>
        </w:rPr>
        <w:t>if</w:t>
      </w:r>
      <w:r w:rsidR="00EA3DAE" w:rsidRPr="007F528F">
        <w:rPr>
          <w:rFonts w:eastAsiaTheme="minorEastAsia"/>
          <w:iCs/>
          <w:szCs w:val="20"/>
          <w:highlight w:val="yellow"/>
          <w:lang w:val="en-GB" w:eastAsia="zh-CN"/>
        </w:rPr>
        <w:t xml:space="preserve"> </w:t>
      </w:r>
      <w:proofErr w:type="spellStart"/>
      <w:r w:rsidRPr="007F528F">
        <w:rPr>
          <w:i/>
          <w:szCs w:val="20"/>
          <w:highlight w:val="yellow"/>
          <w:lang w:val="en-GB" w:eastAsia="ko-KR"/>
        </w:rPr>
        <w:t>lbt-FailureRecoveryConfig</w:t>
      </w:r>
      <w:proofErr w:type="spellEnd"/>
      <w:r w:rsidR="002E5CE0" w:rsidRPr="007F528F">
        <w:rPr>
          <w:rFonts w:eastAsiaTheme="minorEastAsia"/>
          <w:i/>
          <w:szCs w:val="20"/>
          <w:highlight w:val="yellow"/>
          <w:lang w:val="en-GB" w:eastAsia="zh-CN"/>
        </w:rPr>
        <w:t xml:space="preserve"> </w:t>
      </w:r>
      <w:r w:rsidR="002E5CE0" w:rsidRPr="007F528F">
        <w:rPr>
          <w:rFonts w:eastAsiaTheme="minorEastAsia"/>
          <w:szCs w:val="20"/>
          <w:highlight w:val="yellow"/>
          <w:lang w:val="en-GB" w:eastAsia="zh-CN"/>
        </w:rPr>
        <w:t>is configured</w:t>
      </w:r>
      <w:r w:rsidRPr="007F528F">
        <w:rPr>
          <w:rFonts w:eastAsiaTheme="minorEastAsia"/>
          <w:szCs w:val="20"/>
          <w:lang w:val="en-GB" w:eastAsia="zh-CN"/>
        </w:rPr>
        <w:t xml:space="preserve">, the failed RA preamble transmission will be not counted into </w:t>
      </w:r>
      <w:r w:rsidRPr="007F528F">
        <w:rPr>
          <w:i/>
          <w:iCs/>
          <w:szCs w:val="20"/>
          <w:lang w:val="en-GB" w:eastAsia="ko-KR"/>
        </w:rPr>
        <w:t>PREAMBLE_TRANSMISSION_COUNTER</w:t>
      </w:r>
      <w:r w:rsidR="00EA3DAE">
        <w:rPr>
          <w:rFonts w:eastAsiaTheme="minorEastAsia" w:hint="eastAsia"/>
          <w:iCs/>
          <w:szCs w:val="20"/>
          <w:lang w:val="en-GB" w:eastAsia="zh-CN"/>
        </w:rPr>
        <w:t xml:space="preserve">. </w:t>
      </w:r>
    </w:p>
    <w:tbl>
      <w:tblPr>
        <w:tblStyle w:val="a7"/>
        <w:tblW w:w="0" w:type="auto"/>
        <w:tblLook w:val="04A0" w:firstRow="1" w:lastRow="0" w:firstColumn="1" w:lastColumn="0" w:noHBand="0" w:noVBand="1"/>
      </w:tblPr>
      <w:tblGrid>
        <w:gridCol w:w="9180"/>
      </w:tblGrid>
      <w:tr w:rsidR="00360809" w:rsidTr="007F528F">
        <w:trPr>
          <w:trHeight w:val="4960"/>
        </w:trPr>
        <w:tc>
          <w:tcPr>
            <w:tcW w:w="9180" w:type="dxa"/>
          </w:tcPr>
          <w:p w:rsidR="00360809" w:rsidRPr="007F528F" w:rsidRDefault="00360809" w:rsidP="007F528F">
            <w:pPr>
              <w:keepNext/>
              <w:keepLines/>
              <w:overflowPunct w:val="0"/>
              <w:autoSpaceDE w:val="0"/>
              <w:autoSpaceDN w:val="0"/>
              <w:adjustRightInd w:val="0"/>
              <w:spacing w:before="120" w:after="180"/>
              <w:textAlignment w:val="baseline"/>
              <w:outlineLvl w:val="2"/>
              <w:rPr>
                <w:rFonts w:ascii="Arial" w:hAnsi="Arial"/>
                <w:b/>
                <w:szCs w:val="20"/>
                <w:lang w:val="en-GB" w:eastAsia="ko-KR"/>
              </w:rPr>
            </w:pPr>
            <w:bookmarkStart w:id="7" w:name="_Toc37296179"/>
            <w:bookmarkStart w:id="8" w:name="_Toc46490305"/>
            <w:bookmarkStart w:id="9" w:name="_Toc52752000"/>
            <w:bookmarkStart w:id="10" w:name="_Toc52796462"/>
            <w:bookmarkStart w:id="11" w:name="_Toc115557873"/>
            <w:r w:rsidRPr="007F528F">
              <w:rPr>
                <w:rFonts w:ascii="Arial" w:hAnsi="Arial"/>
                <w:b/>
                <w:szCs w:val="20"/>
                <w:lang w:val="en-GB" w:eastAsia="ko-KR"/>
              </w:rPr>
              <w:lastRenderedPageBreak/>
              <w:t>5.1.3</w:t>
            </w:r>
            <w:r w:rsidRPr="007F528F">
              <w:rPr>
                <w:rFonts w:ascii="Arial" w:hAnsi="Arial"/>
                <w:b/>
                <w:szCs w:val="20"/>
                <w:lang w:val="en-GB" w:eastAsia="ko-KR"/>
              </w:rPr>
              <w:tab/>
              <w:t>Random Access Preamble transmission</w:t>
            </w:r>
            <w:bookmarkEnd w:id="7"/>
            <w:bookmarkEnd w:id="8"/>
            <w:bookmarkEnd w:id="9"/>
            <w:bookmarkEnd w:id="10"/>
            <w:bookmarkEnd w:id="11"/>
          </w:p>
          <w:p w:rsidR="00360809" w:rsidRPr="00360809" w:rsidRDefault="00360809" w:rsidP="00360809">
            <w:pPr>
              <w:overflowPunct w:val="0"/>
              <w:autoSpaceDE w:val="0"/>
              <w:autoSpaceDN w:val="0"/>
              <w:adjustRightInd w:val="0"/>
              <w:spacing w:after="180"/>
              <w:textAlignment w:val="baseline"/>
              <w:rPr>
                <w:szCs w:val="20"/>
                <w:lang w:val="en-GB" w:eastAsia="ko-KR"/>
              </w:rPr>
            </w:pPr>
            <w:r w:rsidRPr="00360809">
              <w:rPr>
                <w:szCs w:val="20"/>
                <w:lang w:val="en-GB" w:eastAsia="ko-KR"/>
              </w:rPr>
              <w:t>The MAC entity shall, for each Random Access Preamble:</w:t>
            </w:r>
          </w:p>
          <w:p w:rsidR="00360809" w:rsidRDefault="00360809" w:rsidP="007F528F">
            <w:pPr>
              <w:overflowPunct w:val="0"/>
              <w:autoSpaceDE w:val="0"/>
              <w:autoSpaceDN w:val="0"/>
              <w:adjustRightInd w:val="0"/>
              <w:spacing w:after="180"/>
              <w:textAlignment w:val="baseline"/>
              <w:rPr>
                <w:rFonts w:eastAsiaTheme="minorEastAsia"/>
                <w:color w:val="FF0000"/>
                <w:szCs w:val="20"/>
                <w:lang w:val="en-GB" w:eastAsia="zh-CN"/>
              </w:rPr>
            </w:pPr>
            <w:r w:rsidRPr="007F528F">
              <w:rPr>
                <w:rFonts w:eastAsiaTheme="minorEastAsia"/>
                <w:color w:val="FF0000"/>
                <w:szCs w:val="20"/>
                <w:lang w:val="en-GB" w:eastAsia="zh-CN"/>
              </w:rPr>
              <w:t>/Omitted/</w:t>
            </w:r>
          </w:p>
          <w:p w:rsidR="007F528F" w:rsidRPr="007F528F" w:rsidRDefault="007F528F" w:rsidP="007F528F">
            <w:pPr>
              <w:overflowPunct w:val="0"/>
              <w:autoSpaceDE w:val="0"/>
              <w:autoSpaceDN w:val="0"/>
              <w:adjustRightInd w:val="0"/>
              <w:spacing w:after="180"/>
              <w:ind w:left="568" w:hanging="284"/>
              <w:textAlignment w:val="baseline"/>
              <w:rPr>
                <w:rFonts w:eastAsiaTheme="minorEastAsia"/>
                <w:color w:val="FF0000"/>
                <w:szCs w:val="20"/>
                <w:lang w:val="en-GB" w:eastAsia="zh-CN"/>
              </w:rPr>
            </w:pPr>
            <w:r w:rsidRPr="007F528F">
              <w:rPr>
                <w:szCs w:val="20"/>
                <w:lang w:val="en-GB" w:eastAsia="ko-KR"/>
              </w:rPr>
              <w:t>1&gt;</w:t>
            </w:r>
            <w:r w:rsidRPr="007F528F">
              <w:rPr>
                <w:szCs w:val="20"/>
                <w:lang w:val="en-GB" w:eastAsia="ko-KR"/>
              </w:rPr>
              <w:tab/>
              <w:t xml:space="preserve">instruct the physical layer to transmit the Random Access Preamble using the selected PRACH occasion, corresponding RA-RNTI (if available), </w:t>
            </w:r>
            <w:r w:rsidRPr="007F528F">
              <w:rPr>
                <w:i/>
                <w:szCs w:val="20"/>
                <w:lang w:val="en-GB" w:eastAsia="ko-KR"/>
              </w:rPr>
              <w:t>PREAMBLE_INDEX</w:t>
            </w:r>
            <w:r w:rsidRPr="007F528F">
              <w:rPr>
                <w:szCs w:val="20"/>
                <w:lang w:val="en-GB" w:eastAsia="ko-KR"/>
              </w:rPr>
              <w:t xml:space="preserve">, and </w:t>
            </w:r>
            <w:r w:rsidRPr="007F528F">
              <w:rPr>
                <w:i/>
                <w:szCs w:val="20"/>
                <w:lang w:val="en-GB" w:eastAsia="ko-KR"/>
              </w:rPr>
              <w:t>PREAMBLE_RECEIVED_TARGET_POWER</w:t>
            </w:r>
            <w:r w:rsidRPr="007F528F">
              <w:rPr>
                <w:szCs w:val="20"/>
                <w:lang w:val="en-GB" w:eastAsia="ko-KR"/>
              </w:rPr>
              <w:t>.</w:t>
            </w:r>
          </w:p>
          <w:p w:rsidR="00360809" w:rsidRPr="00360809" w:rsidRDefault="00360809" w:rsidP="00360809">
            <w:pPr>
              <w:overflowPunct w:val="0"/>
              <w:autoSpaceDE w:val="0"/>
              <w:autoSpaceDN w:val="0"/>
              <w:adjustRightInd w:val="0"/>
              <w:spacing w:after="180"/>
              <w:ind w:left="568" w:hanging="284"/>
              <w:textAlignment w:val="baseline"/>
              <w:rPr>
                <w:szCs w:val="20"/>
                <w:lang w:val="en-GB" w:eastAsia="ko-KR"/>
              </w:rPr>
            </w:pPr>
            <w:r w:rsidRPr="00360809">
              <w:rPr>
                <w:szCs w:val="20"/>
                <w:lang w:val="en-GB" w:eastAsia="ko-KR"/>
              </w:rPr>
              <w:t>1&gt;</w:t>
            </w:r>
            <w:r w:rsidRPr="00360809">
              <w:rPr>
                <w:szCs w:val="20"/>
                <w:lang w:val="en-GB" w:eastAsia="ko-KR"/>
              </w:rPr>
              <w:tab/>
              <w:t>if LBT failure indication is received from lower layers for this Random Access Preamble transmission:</w:t>
            </w:r>
          </w:p>
          <w:p w:rsidR="00360809" w:rsidRPr="00360809" w:rsidRDefault="00360809" w:rsidP="00360809">
            <w:pPr>
              <w:overflowPunct w:val="0"/>
              <w:autoSpaceDE w:val="0"/>
              <w:autoSpaceDN w:val="0"/>
              <w:adjustRightInd w:val="0"/>
              <w:spacing w:after="180"/>
              <w:ind w:left="851" w:hanging="284"/>
              <w:textAlignment w:val="baseline"/>
              <w:rPr>
                <w:szCs w:val="20"/>
                <w:lang w:val="en-GB" w:eastAsia="ko-KR"/>
              </w:rPr>
            </w:pPr>
            <w:r w:rsidRPr="007F528F">
              <w:rPr>
                <w:szCs w:val="20"/>
                <w:highlight w:val="yellow"/>
                <w:lang w:val="en-GB" w:eastAsia="ja-JP"/>
              </w:rPr>
              <w:t>2&gt;</w:t>
            </w:r>
            <w:r w:rsidRPr="007F528F">
              <w:rPr>
                <w:szCs w:val="20"/>
                <w:highlight w:val="yellow"/>
                <w:lang w:val="en-GB" w:eastAsia="ja-JP"/>
              </w:rPr>
              <w:tab/>
            </w:r>
            <w:r w:rsidRPr="007F528F">
              <w:rPr>
                <w:szCs w:val="20"/>
                <w:highlight w:val="yellow"/>
                <w:lang w:val="en-GB" w:eastAsia="ko-KR"/>
              </w:rPr>
              <w:t xml:space="preserve">if </w:t>
            </w:r>
            <w:proofErr w:type="spellStart"/>
            <w:r w:rsidRPr="007F528F">
              <w:rPr>
                <w:i/>
                <w:szCs w:val="20"/>
                <w:highlight w:val="yellow"/>
                <w:lang w:val="en-GB" w:eastAsia="ko-KR"/>
              </w:rPr>
              <w:t>lbt-FailureRecoveryConfig</w:t>
            </w:r>
            <w:proofErr w:type="spellEnd"/>
            <w:r w:rsidRPr="007F528F">
              <w:rPr>
                <w:szCs w:val="20"/>
                <w:highlight w:val="yellow"/>
                <w:lang w:val="en-GB" w:eastAsia="ko-KR"/>
              </w:rPr>
              <w:t xml:space="preserve"> is configured</w:t>
            </w:r>
            <w:r w:rsidRPr="00360809">
              <w:rPr>
                <w:szCs w:val="20"/>
                <w:lang w:val="en-GB" w:eastAsia="ko-KR"/>
              </w:rPr>
              <w:t>:</w:t>
            </w:r>
          </w:p>
          <w:p w:rsidR="00360809" w:rsidRPr="00360809" w:rsidRDefault="00360809" w:rsidP="00360809">
            <w:pPr>
              <w:overflowPunct w:val="0"/>
              <w:autoSpaceDE w:val="0"/>
              <w:autoSpaceDN w:val="0"/>
              <w:adjustRightInd w:val="0"/>
              <w:spacing w:after="180"/>
              <w:ind w:left="1135" w:hanging="284"/>
              <w:textAlignment w:val="baseline"/>
              <w:rPr>
                <w:szCs w:val="20"/>
                <w:lang w:val="en-GB" w:eastAsia="ko-KR"/>
              </w:rPr>
            </w:pPr>
            <w:r w:rsidRPr="007F528F">
              <w:rPr>
                <w:szCs w:val="20"/>
                <w:highlight w:val="yellow"/>
                <w:lang w:val="en-GB" w:eastAsia="ja-JP"/>
              </w:rPr>
              <w:t>3&gt;</w:t>
            </w:r>
            <w:r w:rsidRPr="007F528F">
              <w:rPr>
                <w:szCs w:val="20"/>
                <w:highlight w:val="yellow"/>
                <w:lang w:val="en-GB" w:eastAsia="ja-JP"/>
              </w:rPr>
              <w:tab/>
            </w:r>
            <w:r w:rsidRPr="007F528F">
              <w:rPr>
                <w:szCs w:val="20"/>
                <w:highlight w:val="yellow"/>
                <w:lang w:val="en-GB" w:eastAsia="ko-KR"/>
              </w:rPr>
              <w:t>perform the Random Access Resource selection procedure (see clause 5.1.2).</w:t>
            </w:r>
          </w:p>
          <w:p w:rsidR="00360809" w:rsidRPr="00360809" w:rsidRDefault="00360809" w:rsidP="00360809">
            <w:pPr>
              <w:overflowPunct w:val="0"/>
              <w:autoSpaceDE w:val="0"/>
              <w:autoSpaceDN w:val="0"/>
              <w:adjustRightInd w:val="0"/>
              <w:spacing w:after="180"/>
              <w:ind w:left="851" w:hanging="284"/>
              <w:textAlignment w:val="baseline"/>
              <w:rPr>
                <w:szCs w:val="20"/>
                <w:lang w:val="en-GB" w:eastAsia="ko-KR"/>
              </w:rPr>
            </w:pPr>
            <w:r w:rsidRPr="007F528F">
              <w:rPr>
                <w:szCs w:val="20"/>
                <w:highlight w:val="green"/>
                <w:lang w:val="en-GB" w:eastAsia="ja-JP"/>
              </w:rPr>
              <w:t>2&gt;</w:t>
            </w:r>
            <w:r w:rsidRPr="007F528F">
              <w:rPr>
                <w:szCs w:val="20"/>
                <w:highlight w:val="green"/>
                <w:lang w:val="en-GB" w:eastAsia="ja-JP"/>
              </w:rPr>
              <w:tab/>
            </w:r>
            <w:r w:rsidRPr="007F528F">
              <w:rPr>
                <w:szCs w:val="20"/>
                <w:highlight w:val="green"/>
                <w:lang w:val="en-GB" w:eastAsia="ko-KR"/>
              </w:rPr>
              <w:t>else:</w:t>
            </w:r>
          </w:p>
          <w:p w:rsidR="00360809" w:rsidRPr="00360809" w:rsidRDefault="00360809" w:rsidP="00360809">
            <w:pPr>
              <w:overflowPunct w:val="0"/>
              <w:autoSpaceDE w:val="0"/>
              <w:autoSpaceDN w:val="0"/>
              <w:adjustRightInd w:val="0"/>
              <w:spacing w:after="180"/>
              <w:ind w:left="1135" w:hanging="284"/>
              <w:textAlignment w:val="baseline"/>
              <w:rPr>
                <w:szCs w:val="20"/>
                <w:lang w:val="en-GB" w:eastAsia="ko-KR"/>
              </w:rPr>
            </w:pPr>
            <w:r w:rsidRPr="007F528F">
              <w:rPr>
                <w:noProof/>
                <w:szCs w:val="20"/>
                <w:highlight w:val="green"/>
                <w:lang w:val="en-GB" w:eastAsia="ko-KR"/>
              </w:rPr>
              <w:t>3&gt;</w:t>
            </w:r>
            <w:r w:rsidRPr="007F528F">
              <w:rPr>
                <w:noProof/>
                <w:szCs w:val="20"/>
                <w:highlight w:val="green"/>
                <w:lang w:val="en-GB" w:eastAsia="ja-JP"/>
              </w:rPr>
              <w:tab/>
            </w:r>
            <w:r w:rsidRPr="007F528F">
              <w:rPr>
                <w:szCs w:val="20"/>
                <w:highlight w:val="green"/>
                <w:lang w:val="en-GB" w:eastAsia="ko-KR"/>
              </w:rPr>
              <w:t xml:space="preserve">increment </w:t>
            </w:r>
            <w:r w:rsidRPr="007F528F">
              <w:rPr>
                <w:i/>
                <w:iCs/>
                <w:szCs w:val="20"/>
                <w:highlight w:val="green"/>
                <w:lang w:val="en-GB" w:eastAsia="ko-KR"/>
              </w:rPr>
              <w:t>PREAMBLE_TRANSMISSION_COUNTER</w:t>
            </w:r>
            <w:r w:rsidRPr="007F528F">
              <w:rPr>
                <w:szCs w:val="20"/>
                <w:highlight w:val="green"/>
                <w:lang w:val="en-GB" w:eastAsia="ko-KR"/>
              </w:rPr>
              <w:t xml:space="preserve"> by 1;</w:t>
            </w:r>
          </w:p>
          <w:p w:rsidR="00360809" w:rsidRPr="00360809" w:rsidRDefault="00360809" w:rsidP="00360809">
            <w:pPr>
              <w:overflowPunct w:val="0"/>
              <w:autoSpaceDE w:val="0"/>
              <w:autoSpaceDN w:val="0"/>
              <w:adjustRightInd w:val="0"/>
              <w:spacing w:after="180"/>
              <w:ind w:left="1135" w:hanging="284"/>
              <w:textAlignment w:val="baseline"/>
              <w:rPr>
                <w:szCs w:val="20"/>
                <w:lang w:val="en-GB" w:eastAsia="ko-KR"/>
              </w:rPr>
            </w:pPr>
            <w:r w:rsidRPr="00360809">
              <w:rPr>
                <w:szCs w:val="20"/>
                <w:lang w:val="en-GB" w:eastAsia="ko-KR"/>
              </w:rPr>
              <w:t>3&gt;</w:t>
            </w:r>
            <w:r w:rsidRPr="00360809">
              <w:rPr>
                <w:szCs w:val="20"/>
                <w:lang w:val="en-GB" w:eastAsia="ko-KR"/>
              </w:rPr>
              <w:tab/>
              <w:t xml:space="preserve">if </w:t>
            </w:r>
            <w:r w:rsidRPr="00360809">
              <w:rPr>
                <w:i/>
                <w:szCs w:val="20"/>
                <w:lang w:val="en-GB" w:eastAsia="ko-KR"/>
              </w:rPr>
              <w:t>PREAMBLE_TRANSMISSION_COUNTER</w:t>
            </w:r>
            <w:r w:rsidRPr="00360809">
              <w:rPr>
                <w:szCs w:val="20"/>
                <w:lang w:val="en-GB" w:eastAsia="ko-KR"/>
              </w:rPr>
              <w:t xml:space="preserve"> = </w:t>
            </w:r>
            <w:proofErr w:type="spellStart"/>
            <w:r w:rsidRPr="00360809">
              <w:rPr>
                <w:i/>
                <w:szCs w:val="20"/>
                <w:lang w:val="en-GB" w:eastAsia="ko-KR"/>
              </w:rPr>
              <w:t>preambleTransMax</w:t>
            </w:r>
            <w:proofErr w:type="spellEnd"/>
            <w:r w:rsidRPr="00360809">
              <w:rPr>
                <w:szCs w:val="20"/>
                <w:lang w:val="en-GB" w:eastAsia="ko-KR"/>
              </w:rPr>
              <w:t xml:space="preserve"> + 1:</w:t>
            </w:r>
          </w:p>
          <w:p w:rsidR="00360809" w:rsidRPr="007F528F" w:rsidRDefault="00360809" w:rsidP="007F528F">
            <w:pPr>
              <w:overflowPunct w:val="0"/>
              <w:autoSpaceDE w:val="0"/>
              <w:autoSpaceDN w:val="0"/>
              <w:adjustRightInd w:val="0"/>
              <w:spacing w:after="180"/>
              <w:textAlignment w:val="baseline"/>
              <w:rPr>
                <w:rFonts w:eastAsiaTheme="minorEastAsia"/>
                <w:color w:val="FF0000"/>
                <w:szCs w:val="20"/>
                <w:lang w:val="en-GB" w:eastAsia="zh-CN"/>
              </w:rPr>
            </w:pPr>
            <w:r w:rsidRPr="007F528F">
              <w:rPr>
                <w:rFonts w:eastAsiaTheme="minorEastAsia"/>
                <w:color w:val="FF0000"/>
                <w:szCs w:val="20"/>
                <w:lang w:val="en-GB" w:eastAsia="zh-CN"/>
              </w:rPr>
              <w:t>/Omitted/</w:t>
            </w:r>
          </w:p>
        </w:tc>
      </w:tr>
    </w:tbl>
    <w:p w:rsidR="00D27896" w:rsidRDefault="00D27896" w:rsidP="007F528F">
      <w:pPr>
        <w:pStyle w:val="a0"/>
        <w:spacing w:beforeLines="50" w:before="120"/>
        <w:rPr>
          <w:rFonts w:eastAsiaTheme="minorEastAsia"/>
          <w:iCs/>
          <w:szCs w:val="20"/>
          <w:lang w:val="en-GB" w:eastAsia="zh-CN"/>
        </w:rPr>
      </w:pPr>
      <w:r>
        <w:rPr>
          <w:rFonts w:eastAsiaTheme="minorEastAsia" w:hint="eastAsia"/>
          <w:iCs/>
          <w:szCs w:val="20"/>
          <w:lang w:val="en-GB" w:eastAsia="zh-CN"/>
        </w:rPr>
        <w:t>He</w:t>
      </w:r>
      <w:r w:rsidR="007F528F">
        <w:rPr>
          <w:rFonts w:eastAsiaTheme="minorEastAsia" w:hint="eastAsia"/>
          <w:iCs/>
          <w:szCs w:val="20"/>
          <w:lang w:val="en-GB" w:eastAsia="zh-CN"/>
        </w:rPr>
        <w:t>re</w:t>
      </w:r>
      <w:r>
        <w:rPr>
          <w:rFonts w:eastAsiaTheme="minorEastAsia" w:hint="eastAsia"/>
          <w:iCs/>
          <w:szCs w:val="20"/>
          <w:lang w:val="en-GB" w:eastAsia="zh-CN"/>
        </w:rPr>
        <w:t xml:space="preserve">, </w:t>
      </w:r>
      <w:r w:rsidR="007F528F">
        <w:rPr>
          <w:rFonts w:eastAsiaTheme="minorEastAsia" w:hint="eastAsia"/>
          <w:iCs/>
          <w:szCs w:val="20"/>
          <w:lang w:val="en-GB" w:eastAsia="zh-CN"/>
        </w:rPr>
        <w:t xml:space="preserve">based on above </w:t>
      </w:r>
      <w:r w:rsidR="0096090F">
        <w:rPr>
          <w:rFonts w:eastAsiaTheme="minorEastAsia"/>
          <w:iCs/>
          <w:szCs w:val="20"/>
          <w:lang w:val="en-GB" w:eastAsia="zh-CN"/>
        </w:rPr>
        <w:t>analysis</w:t>
      </w:r>
      <w:r w:rsidR="0096090F">
        <w:rPr>
          <w:rFonts w:eastAsiaTheme="minorEastAsia" w:hint="eastAsia"/>
          <w:iCs/>
          <w:szCs w:val="20"/>
          <w:lang w:val="en-GB" w:eastAsia="zh-CN"/>
        </w:rPr>
        <w:t xml:space="preserve">, </w:t>
      </w:r>
      <w:r>
        <w:rPr>
          <w:rFonts w:eastAsiaTheme="minorEastAsia" w:hint="eastAsia"/>
          <w:iCs/>
          <w:szCs w:val="20"/>
          <w:lang w:val="en-GB" w:eastAsia="zh-CN"/>
        </w:rPr>
        <w:t>we can discuss LBT failures</w:t>
      </w:r>
      <w:r w:rsidR="007A565C">
        <w:rPr>
          <w:rFonts w:eastAsiaTheme="minorEastAsia" w:hint="eastAsia"/>
          <w:iCs/>
          <w:szCs w:val="20"/>
          <w:lang w:val="en-GB" w:eastAsia="zh-CN"/>
        </w:rPr>
        <w:t xml:space="preserve"> in RA report</w:t>
      </w:r>
      <w:r>
        <w:rPr>
          <w:rFonts w:eastAsiaTheme="minorEastAsia" w:hint="eastAsia"/>
          <w:iCs/>
          <w:szCs w:val="20"/>
          <w:lang w:val="en-GB" w:eastAsia="zh-CN"/>
        </w:rPr>
        <w:t xml:space="preserve"> in the two cases:</w:t>
      </w:r>
    </w:p>
    <w:p w:rsidR="00D27896" w:rsidRPr="007A565C" w:rsidRDefault="00D27896" w:rsidP="00ED2B1A">
      <w:pPr>
        <w:pStyle w:val="a0"/>
        <w:rPr>
          <w:rFonts w:eastAsiaTheme="minorEastAsia"/>
          <w:b/>
          <w:iCs/>
          <w:szCs w:val="20"/>
          <w:u w:val="single"/>
          <w:lang w:val="en-GB" w:eastAsia="zh-CN"/>
        </w:rPr>
      </w:pPr>
      <w:r w:rsidRPr="007A565C">
        <w:rPr>
          <w:rFonts w:eastAsiaTheme="minorEastAsia"/>
          <w:b/>
          <w:iCs/>
          <w:szCs w:val="20"/>
          <w:u w:val="single"/>
          <w:lang w:val="en-GB" w:eastAsia="zh-CN"/>
        </w:rPr>
        <w:t xml:space="preserve">Case 1: </w:t>
      </w:r>
      <w:proofErr w:type="spellStart"/>
      <w:r w:rsidRPr="007A565C">
        <w:rPr>
          <w:rFonts w:eastAsiaTheme="minorEastAsia"/>
          <w:b/>
          <w:i/>
          <w:iCs/>
          <w:szCs w:val="20"/>
          <w:u w:val="single"/>
          <w:lang w:val="en-GB" w:eastAsia="zh-CN"/>
        </w:rPr>
        <w:t>lbt-FailureRecoveryConfig</w:t>
      </w:r>
      <w:proofErr w:type="spellEnd"/>
      <w:r w:rsidRPr="007A565C">
        <w:rPr>
          <w:rFonts w:eastAsiaTheme="minorEastAsia"/>
          <w:b/>
          <w:iCs/>
          <w:szCs w:val="20"/>
          <w:u w:val="single"/>
          <w:lang w:val="en-GB" w:eastAsia="zh-CN"/>
        </w:rPr>
        <w:t xml:space="preserve"> is </w:t>
      </w:r>
      <w:r w:rsidR="0013572D" w:rsidRPr="007A565C">
        <w:rPr>
          <w:rFonts w:eastAsiaTheme="minorEastAsia"/>
          <w:b/>
          <w:iCs/>
          <w:szCs w:val="20"/>
          <w:u w:val="single"/>
          <w:lang w:val="en-GB" w:eastAsia="zh-CN"/>
        </w:rPr>
        <w:t>NOT</w:t>
      </w:r>
      <w:r w:rsidRPr="007A565C">
        <w:rPr>
          <w:rFonts w:eastAsiaTheme="minorEastAsia"/>
          <w:b/>
          <w:iCs/>
          <w:szCs w:val="20"/>
          <w:u w:val="single"/>
          <w:lang w:val="en-GB" w:eastAsia="zh-CN"/>
        </w:rPr>
        <w:t xml:space="preserve"> configured</w:t>
      </w:r>
    </w:p>
    <w:p w:rsidR="0013572D" w:rsidRDefault="00CC79B8" w:rsidP="00ED2B1A">
      <w:pPr>
        <w:pStyle w:val="a0"/>
        <w:rPr>
          <w:rFonts w:eastAsiaTheme="minorEastAsia"/>
          <w:lang w:val="en-GB" w:eastAsia="zh-CN"/>
        </w:rPr>
      </w:pPr>
      <w:r>
        <w:rPr>
          <w:rFonts w:eastAsiaTheme="minorEastAsia"/>
          <w:iCs/>
          <w:szCs w:val="20"/>
          <w:lang w:val="en-GB" w:eastAsia="zh-CN"/>
        </w:rPr>
        <w:t>I</w:t>
      </w:r>
      <w:r>
        <w:rPr>
          <w:rFonts w:eastAsiaTheme="minorEastAsia" w:hint="eastAsia"/>
          <w:iCs/>
          <w:szCs w:val="20"/>
          <w:lang w:val="en-GB" w:eastAsia="zh-CN"/>
        </w:rPr>
        <w:t xml:space="preserve">n this case, </w:t>
      </w:r>
      <w:r w:rsidRPr="00324F45">
        <w:rPr>
          <w:rFonts w:eastAsiaTheme="minorEastAsia"/>
          <w:iCs/>
          <w:szCs w:val="20"/>
          <w:lang w:val="en-GB" w:eastAsia="zh-CN"/>
        </w:rPr>
        <w:t xml:space="preserve">the failed </w:t>
      </w:r>
      <w:r w:rsidRPr="00324F45">
        <w:rPr>
          <w:rFonts w:eastAsiaTheme="minorEastAsia"/>
          <w:szCs w:val="20"/>
          <w:lang w:val="en-GB" w:eastAsia="zh-CN"/>
        </w:rPr>
        <w:t xml:space="preserve">RA preamble transmission will be counted into </w:t>
      </w:r>
      <w:r w:rsidRPr="00B4508F">
        <w:rPr>
          <w:i/>
          <w:iCs/>
          <w:szCs w:val="20"/>
          <w:lang w:val="en-GB" w:eastAsia="ko-KR"/>
        </w:rPr>
        <w:t>PREAMBLE_TRANSMISSION_COUNTE</w:t>
      </w:r>
      <w:r>
        <w:rPr>
          <w:rFonts w:eastAsiaTheme="minorEastAsia" w:hint="eastAsia"/>
          <w:i/>
          <w:iCs/>
          <w:szCs w:val="20"/>
          <w:lang w:val="en-GB" w:eastAsia="zh-CN"/>
        </w:rPr>
        <w:t xml:space="preserve">R. </w:t>
      </w:r>
      <w:r w:rsidRPr="007F528F">
        <w:rPr>
          <w:rFonts w:eastAsiaTheme="minorEastAsia"/>
          <w:iCs/>
          <w:szCs w:val="20"/>
          <w:lang w:val="en-GB" w:eastAsia="zh-CN"/>
        </w:rPr>
        <w:t>Then</w:t>
      </w:r>
      <w:r>
        <w:rPr>
          <w:rFonts w:eastAsiaTheme="minorEastAsia" w:hint="eastAsia"/>
          <w:iCs/>
          <w:szCs w:val="20"/>
          <w:lang w:val="en-GB" w:eastAsia="zh-CN"/>
        </w:rPr>
        <w:t xml:space="preserve">, </w:t>
      </w:r>
      <w:r w:rsidR="00707256">
        <w:rPr>
          <w:rFonts w:eastAsiaTheme="minorEastAsia" w:hint="eastAsia"/>
          <w:iCs/>
          <w:szCs w:val="20"/>
          <w:lang w:val="en-GB" w:eastAsia="zh-CN"/>
        </w:rPr>
        <w:t>the preamble blocked by LBT failure can be regarded as one RACH attempt</w:t>
      </w:r>
      <w:r w:rsidR="003637F9">
        <w:rPr>
          <w:rFonts w:eastAsiaTheme="minorEastAsia" w:hint="eastAsia"/>
          <w:iCs/>
          <w:szCs w:val="20"/>
          <w:lang w:val="en-GB" w:eastAsia="zh-CN"/>
        </w:rPr>
        <w:t xml:space="preserve"> since the maximum number of RA attempt in </w:t>
      </w:r>
      <w:proofErr w:type="spellStart"/>
      <w:r w:rsidR="003637F9" w:rsidRPr="00324F45">
        <w:rPr>
          <w:rFonts w:eastAsia="等线"/>
          <w:i/>
        </w:rPr>
        <w:t>PerRAInfoList</w:t>
      </w:r>
      <w:proofErr w:type="spellEnd"/>
      <w:r w:rsidR="003637F9" w:rsidRPr="00324F45">
        <w:rPr>
          <w:rFonts w:eastAsiaTheme="minorEastAsia"/>
          <w:i/>
          <w:iCs/>
          <w:szCs w:val="20"/>
          <w:lang w:val="en-GB" w:eastAsia="zh-CN"/>
        </w:rPr>
        <w:t xml:space="preserve"> </w:t>
      </w:r>
      <w:r w:rsidR="003637F9">
        <w:rPr>
          <w:rFonts w:eastAsiaTheme="minorEastAsia" w:hint="eastAsia"/>
          <w:iCs/>
          <w:szCs w:val="20"/>
          <w:lang w:val="en-GB" w:eastAsia="zh-CN"/>
        </w:rPr>
        <w:t xml:space="preserve">is defined as </w:t>
      </w:r>
      <w:r w:rsidR="003637F9">
        <w:rPr>
          <w:rFonts w:eastAsiaTheme="minorEastAsia"/>
          <w:iCs/>
          <w:szCs w:val="20"/>
          <w:lang w:val="en-GB" w:eastAsia="zh-CN"/>
        </w:rPr>
        <w:t>the</w:t>
      </w:r>
      <w:r w:rsidR="003637F9">
        <w:rPr>
          <w:rFonts w:eastAsiaTheme="minorEastAsia" w:hint="eastAsia"/>
          <w:iCs/>
          <w:szCs w:val="20"/>
          <w:lang w:val="en-GB" w:eastAsia="zh-CN"/>
        </w:rPr>
        <w:t xml:space="preserve"> maximum value of the </w:t>
      </w:r>
      <w:r w:rsidR="003637F9" w:rsidRPr="00B4508F">
        <w:rPr>
          <w:i/>
          <w:iCs/>
          <w:szCs w:val="20"/>
          <w:lang w:val="en-GB" w:eastAsia="ko-KR"/>
        </w:rPr>
        <w:t>PREAMBLE_TRANSMISSION_COUNTE</w:t>
      </w:r>
      <w:r w:rsidR="003637F9">
        <w:rPr>
          <w:rFonts w:eastAsiaTheme="minorEastAsia" w:hint="eastAsia"/>
          <w:i/>
          <w:iCs/>
          <w:szCs w:val="20"/>
          <w:lang w:val="en-GB" w:eastAsia="zh-CN"/>
        </w:rPr>
        <w:t>R</w:t>
      </w:r>
      <w:r w:rsidR="00D27896">
        <w:rPr>
          <w:rFonts w:eastAsiaTheme="minorEastAsia" w:hint="eastAsia"/>
          <w:iCs/>
          <w:szCs w:val="20"/>
          <w:lang w:val="en-GB" w:eastAsia="zh-CN"/>
        </w:rPr>
        <w:t>.</w:t>
      </w:r>
      <w:r w:rsidR="00360809">
        <w:rPr>
          <w:rFonts w:eastAsiaTheme="minorEastAsia" w:hint="eastAsia"/>
          <w:iCs/>
          <w:szCs w:val="20"/>
          <w:lang w:val="en-GB" w:eastAsia="zh-CN"/>
        </w:rPr>
        <w:t xml:space="preserve"> </w:t>
      </w:r>
      <w:r w:rsidR="003443A9">
        <w:rPr>
          <w:rFonts w:eastAsiaTheme="minorEastAsia" w:hint="eastAsia"/>
          <w:iCs/>
          <w:szCs w:val="20"/>
          <w:lang w:val="en-GB" w:eastAsia="zh-CN"/>
        </w:rPr>
        <w:t>T</w:t>
      </w:r>
      <w:r w:rsidR="003443A9">
        <w:rPr>
          <w:rFonts w:eastAsiaTheme="minorEastAsia"/>
          <w:iCs/>
          <w:szCs w:val="20"/>
          <w:lang w:val="en-GB" w:eastAsia="zh-CN"/>
        </w:rPr>
        <w:t>h</w:t>
      </w:r>
      <w:r w:rsidR="003443A9">
        <w:rPr>
          <w:rFonts w:eastAsiaTheme="minorEastAsia" w:hint="eastAsia"/>
          <w:iCs/>
          <w:szCs w:val="20"/>
          <w:lang w:val="en-GB" w:eastAsia="zh-CN"/>
        </w:rPr>
        <w:t>erefore,</w:t>
      </w:r>
      <w:r w:rsidR="00B721C9">
        <w:rPr>
          <w:rFonts w:eastAsiaTheme="minorEastAsia" w:hint="eastAsia"/>
          <w:iCs/>
          <w:szCs w:val="20"/>
          <w:lang w:val="en-GB" w:eastAsia="zh-CN"/>
        </w:rPr>
        <w:t xml:space="preserve"> LBT failure for </w:t>
      </w:r>
      <w:r w:rsidR="003637F9">
        <w:rPr>
          <w:rFonts w:eastAsiaTheme="minorEastAsia" w:hint="eastAsia"/>
          <w:iCs/>
          <w:szCs w:val="20"/>
          <w:lang w:val="en-GB" w:eastAsia="zh-CN"/>
        </w:rPr>
        <w:t xml:space="preserve">failed </w:t>
      </w:r>
      <w:r w:rsidR="00B721C9">
        <w:rPr>
          <w:rFonts w:eastAsiaTheme="minorEastAsia" w:hint="eastAsia"/>
          <w:iCs/>
          <w:szCs w:val="20"/>
          <w:lang w:val="en-GB" w:eastAsia="zh-CN"/>
        </w:rPr>
        <w:t>preamble</w:t>
      </w:r>
      <w:r w:rsidR="0013572D">
        <w:rPr>
          <w:rFonts w:eastAsiaTheme="minorEastAsia" w:hint="eastAsia"/>
          <w:iCs/>
          <w:szCs w:val="20"/>
          <w:lang w:val="en-GB" w:eastAsia="zh-CN"/>
        </w:rPr>
        <w:t xml:space="preserve"> transmission can be logged in each RACH attempt</w:t>
      </w:r>
      <w:r w:rsidR="003637F9">
        <w:rPr>
          <w:rFonts w:eastAsiaTheme="minorEastAsia" w:hint="eastAsia"/>
          <w:iCs/>
          <w:szCs w:val="20"/>
          <w:lang w:val="en-GB" w:eastAsia="zh-CN"/>
        </w:rPr>
        <w:t xml:space="preserve">. Or, optionally, the </w:t>
      </w:r>
      <w:r w:rsidR="003637F9">
        <w:rPr>
          <w:rFonts w:eastAsiaTheme="minorEastAsia"/>
          <w:iCs/>
          <w:szCs w:val="20"/>
          <w:lang w:val="en-GB" w:eastAsia="zh-CN"/>
        </w:rPr>
        <w:t>number</w:t>
      </w:r>
      <w:r w:rsidR="003637F9">
        <w:rPr>
          <w:rFonts w:eastAsiaTheme="minorEastAsia" w:hint="eastAsia"/>
          <w:iCs/>
          <w:szCs w:val="20"/>
          <w:lang w:val="en-GB" w:eastAsia="zh-CN"/>
        </w:rPr>
        <w:t xml:space="preserve"> of LBT failure per RA procedure could be used to log </w:t>
      </w:r>
      <w:r w:rsidR="0013160B">
        <w:rPr>
          <w:rFonts w:eastAsiaTheme="minorEastAsia"/>
          <w:iCs/>
          <w:szCs w:val="20"/>
          <w:lang w:val="en-GB" w:eastAsia="zh-CN"/>
        </w:rPr>
        <w:t>“</w:t>
      </w:r>
      <w:r w:rsidR="003637F9">
        <w:rPr>
          <w:rFonts w:eastAsiaTheme="minorEastAsia" w:hint="eastAsia"/>
          <w:iCs/>
          <w:szCs w:val="20"/>
          <w:lang w:val="en-GB" w:eastAsia="zh-CN"/>
        </w:rPr>
        <w:t xml:space="preserve">the </w:t>
      </w:r>
      <w:r w:rsidR="003637F9" w:rsidRPr="007F528F">
        <w:t>number of LBT failures”</w:t>
      </w:r>
      <w:r w:rsidR="0013572D">
        <w:rPr>
          <w:rFonts w:eastAsiaTheme="minorEastAsia" w:hint="eastAsia"/>
          <w:iCs/>
          <w:szCs w:val="20"/>
          <w:lang w:val="en-GB" w:eastAsia="zh-CN"/>
        </w:rPr>
        <w:t xml:space="preserve">. </w:t>
      </w:r>
      <w:r w:rsidR="00E30475">
        <w:rPr>
          <w:rFonts w:eastAsiaTheme="minorEastAsia" w:hint="eastAsia"/>
          <w:lang w:val="en-GB" w:eastAsia="zh-CN"/>
        </w:rPr>
        <w:t>Hence, we suggest that:</w:t>
      </w:r>
    </w:p>
    <w:p w:rsidR="00F76C81" w:rsidRDefault="00E60426" w:rsidP="00ED2B1A">
      <w:pPr>
        <w:pStyle w:val="a0"/>
        <w:rPr>
          <w:rFonts w:eastAsiaTheme="minorEastAsia"/>
          <w:b/>
          <w:iCs/>
          <w:szCs w:val="20"/>
          <w:lang w:val="en-GB" w:eastAsia="zh-CN"/>
        </w:rPr>
      </w:pPr>
      <w:bookmarkStart w:id="12" w:name="_Toc118465435"/>
      <w:r w:rsidRPr="00B95761">
        <w:rPr>
          <w:b/>
        </w:rPr>
        <w:t xml:space="preserve">Proposal </w:t>
      </w:r>
      <w:r w:rsidRPr="00B95761">
        <w:rPr>
          <w:b/>
        </w:rPr>
        <w:fldChar w:fldCharType="begin"/>
      </w:r>
      <w:r w:rsidRPr="00B95761">
        <w:rPr>
          <w:b/>
        </w:rPr>
        <w:instrText xml:space="preserve"> SEQ Proposal \* ARABIC </w:instrText>
      </w:r>
      <w:r w:rsidRPr="00B95761">
        <w:rPr>
          <w:b/>
        </w:rPr>
        <w:fldChar w:fldCharType="separate"/>
      </w:r>
      <w:r w:rsidRPr="00B95761">
        <w:rPr>
          <w:b/>
          <w:noProof/>
        </w:rPr>
        <w:t>1</w:t>
      </w:r>
      <w:r w:rsidRPr="00B95761">
        <w:rPr>
          <w:b/>
        </w:rPr>
        <w:fldChar w:fldCharType="end"/>
      </w:r>
      <w:r w:rsidRPr="007F528F">
        <w:rPr>
          <w:rFonts w:eastAsiaTheme="minorEastAsia"/>
          <w:b/>
          <w:iCs/>
          <w:szCs w:val="20"/>
          <w:lang w:val="en-GB" w:eastAsia="zh-CN"/>
        </w:rPr>
        <w:t>:</w:t>
      </w:r>
      <w:r w:rsidR="00E30475" w:rsidRPr="00324F45">
        <w:rPr>
          <w:rFonts w:eastAsiaTheme="minorEastAsia"/>
          <w:b/>
          <w:lang w:val="en-GB" w:eastAsia="zh-CN"/>
        </w:rPr>
        <w:t xml:space="preserve"> </w:t>
      </w:r>
      <w:r w:rsidR="003637F9">
        <w:rPr>
          <w:rFonts w:eastAsiaTheme="minorEastAsia" w:hint="eastAsia"/>
          <w:b/>
          <w:lang w:val="en-GB" w:eastAsia="zh-CN"/>
        </w:rPr>
        <w:t>T</w:t>
      </w:r>
      <w:r w:rsidR="003637F9" w:rsidRPr="007F528F">
        <w:rPr>
          <w:rFonts w:eastAsiaTheme="minorEastAsia"/>
          <w:b/>
          <w:lang w:val="en-GB" w:eastAsia="zh-CN"/>
        </w:rPr>
        <w:t xml:space="preserve">he </w:t>
      </w:r>
      <w:r w:rsidR="00E30475" w:rsidRPr="007F528F">
        <w:rPr>
          <w:rFonts w:eastAsiaTheme="minorEastAsia"/>
          <w:b/>
          <w:lang w:val="en-GB" w:eastAsia="zh-CN"/>
        </w:rPr>
        <w:t xml:space="preserve">definition of </w:t>
      </w:r>
      <w:r w:rsidR="00E30475" w:rsidRPr="007F528F">
        <w:rPr>
          <w:b/>
        </w:rPr>
        <w:t>the number of LBT failures</w:t>
      </w:r>
      <w:r w:rsidR="00E30475" w:rsidRPr="007F528F">
        <w:rPr>
          <w:rFonts w:eastAsiaTheme="minorEastAsia"/>
          <w:b/>
          <w:lang w:eastAsia="zh-CN"/>
        </w:rPr>
        <w:t xml:space="preserve"> for RA report include</w:t>
      </w:r>
      <w:r w:rsidR="0013160B">
        <w:rPr>
          <w:rFonts w:eastAsiaTheme="minorEastAsia" w:hint="eastAsia"/>
          <w:b/>
          <w:lang w:eastAsia="zh-CN"/>
        </w:rPr>
        <w:t>s</w:t>
      </w:r>
      <w:r w:rsidR="00E30475" w:rsidRPr="007F528F">
        <w:rPr>
          <w:rFonts w:eastAsiaTheme="minorEastAsia"/>
          <w:b/>
          <w:lang w:eastAsia="zh-CN"/>
        </w:rPr>
        <w:t xml:space="preserve"> at least the LBT failure for failed RA preamble transmission which is counted into the </w:t>
      </w:r>
      <w:r w:rsidR="00E30475" w:rsidRPr="007F528F">
        <w:rPr>
          <w:b/>
          <w:i/>
          <w:iCs/>
          <w:szCs w:val="20"/>
          <w:lang w:val="en-GB" w:eastAsia="ko-KR"/>
        </w:rPr>
        <w:t>PREAMBLE_TRANSMISSION_COUNTER</w:t>
      </w:r>
      <w:r w:rsidR="00E30475">
        <w:rPr>
          <w:rFonts w:eastAsiaTheme="minorEastAsia" w:hint="eastAsia"/>
          <w:b/>
          <w:i/>
          <w:iCs/>
          <w:szCs w:val="20"/>
          <w:lang w:val="en-GB" w:eastAsia="zh-CN"/>
        </w:rPr>
        <w:t xml:space="preserve"> </w:t>
      </w:r>
      <w:r w:rsidR="00E30475" w:rsidRPr="0096090F">
        <w:rPr>
          <w:rFonts w:eastAsiaTheme="minorEastAsia"/>
          <w:b/>
          <w:iCs/>
          <w:szCs w:val="20"/>
          <w:lang w:val="en-GB" w:eastAsia="zh-CN"/>
        </w:rPr>
        <w:t xml:space="preserve">(i.e., </w:t>
      </w:r>
      <w:r w:rsidR="003637F9">
        <w:rPr>
          <w:rFonts w:eastAsiaTheme="minorEastAsia" w:hint="eastAsia"/>
          <w:b/>
          <w:iCs/>
          <w:szCs w:val="20"/>
          <w:lang w:val="en-GB" w:eastAsia="zh-CN"/>
        </w:rPr>
        <w:t xml:space="preserve">the case of that </w:t>
      </w:r>
      <w:proofErr w:type="spellStart"/>
      <w:r w:rsidR="00E30475" w:rsidRPr="0096090F">
        <w:rPr>
          <w:b/>
          <w:i/>
          <w:szCs w:val="20"/>
          <w:lang w:val="en-GB" w:eastAsia="ko-KR"/>
        </w:rPr>
        <w:t>lbt-FailureRecoveryConfig</w:t>
      </w:r>
      <w:proofErr w:type="spellEnd"/>
      <w:r w:rsidR="00E30475" w:rsidRPr="0096090F">
        <w:rPr>
          <w:rFonts w:eastAsiaTheme="minorEastAsia"/>
          <w:b/>
          <w:szCs w:val="20"/>
          <w:lang w:val="en-GB" w:eastAsia="zh-CN"/>
        </w:rPr>
        <w:t xml:space="preserve"> is not</w:t>
      </w:r>
      <w:r w:rsidR="003637F9">
        <w:rPr>
          <w:rFonts w:eastAsiaTheme="minorEastAsia" w:hint="eastAsia"/>
          <w:b/>
          <w:szCs w:val="20"/>
          <w:lang w:val="en-GB" w:eastAsia="zh-CN"/>
        </w:rPr>
        <w:t xml:space="preserve"> </w:t>
      </w:r>
      <w:r w:rsidR="00E30475" w:rsidRPr="0096090F">
        <w:rPr>
          <w:rFonts w:eastAsiaTheme="minorEastAsia"/>
          <w:b/>
          <w:szCs w:val="20"/>
          <w:lang w:val="en-GB" w:eastAsia="zh-CN"/>
        </w:rPr>
        <w:t>configured</w:t>
      </w:r>
      <w:r w:rsidR="00E30475" w:rsidRPr="0096090F">
        <w:rPr>
          <w:rFonts w:eastAsiaTheme="minorEastAsia"/>
          <w:b/>
          <w:iCs/>
          <w:szCs w:val="20"/>
          <w:lang w:val="en-GB" w:eastAsia="zh-CN"/>
        </w:rPr>
        <w:t>).</w:t>
      </w:r>
      <w:bookmarkEnd w:id="12"/>
    </w:p>
    <w:p w:rsidR="003637F9" w:rsidRDefault="00E60426" w:rsidP="00ED2B1A">
      <w:pPr>
        <w:pStyle w:val="a0"/>
        <w:rPr>
          <w:rFonts w:eastAsiaTheme="minorEastAsia"/>
          <w:b/>
          <w:iCs/>
          <w:szCs w:val="20"/>
          <w:lang w:val="en-GB" w:eastAsia="zh-CN"/>
        </w:rPr>
      </w:pPr>
      <w:bookmarkStart w:id="13" w:name="_Toc118465436"/>
      <w:r w:rsidRPr="00B95761">
        <w:rPr>
          <w:b/>
        </w:rPr>
        <w:t xml:space="preserve">Proposal </w:t>
      </w:r>
      <w:r w:rsidRPr="00B95761">
        <w:rPr>
          <w:b/>
        </w:rPr>
        <w:fldChar w:fldCharType="begin"/>
      </w:r>
      <w:r w:rsidRPr="00B95761">
        <w:rPr>
          <w:b/>
        </w:rPr>
        <w:instrText xml:space="preserve"> SEQ Proposal \* ARABIC </w:instrText>
      </w:r>
      <w:r w:rsidRPr="00B95761">
        <w:rPr>
          <w:b/>
        </w:rPr>
        <w:fldChar w:fldCharType="separate"/>
      </w:r>
      <w:r>
        <w:rPr>
          <w:b/>
          <w:noProof/>
        </w:rPr>
        <w:t>2</w:t>
      </w:r>
      <w:r w:rsidRPr="00B95761">
        <w:rPr>
          <w:b/>
        </w:rPr>
        <w:fldChar w:fldCharType="end"/>
      </w:r>
      <w:r w:rsidRPr="007F528F">
        <w:rPr>
          <w:rFonts w:eastAsiaTheme="minorEastAsia"/>
          <w:b/>
          <w:iCs/>
          <w:szCs w:val="20"/>
          <w:lang w:val="en-GB" w:eastAsia="zh-CN"/>
        </w:rPr>
        <w:t>:</w:t>
      </w:r>
      <w:r w:rsidR="00F76C81" w:rsidRPr="007F528F">
        <w:rPr>
          <w:rFonts w:eastAsiaTheme="minorEastAsia"/>
          <w:b/>
          <w:iCs/>
          <w:szCs w:val="20"/>
          <w:lang w:val="en-GB" w:eastAsia="zh-CN"/>
        </w:rPr>
        <w:t xml:space="preserve"> </w:t>
      </w:r>
      <w:r w:rsidR="003637F9">
        <w:rPr>
          <w:rFonts w:eastAsiaTheme="minorEastAsia" w:hint="eastAsia"/>
          <w:b/>
          <w:iCs/>
          <w:szCs w:val="20"/>
          <w:lang w:val="en-GB" w:eastAsia="zh-CN"/>
        </w:rPr>
        <w:t xml:space="preserve">For the case of </w:t>
      </w:r>
      <w:proofErr w:type="spellStart"/>
      <w:r w:rsidR="003637F9" w:rsidRPr="007F528F">
        <w:rPr>
          <w:rFonts w:eastAsiaTheme="minorEastAsia"/>
          <w:b/>
          <w:i/>
          <w:iCs/>
          <w:szCs w:val="20"/>
          <w:lang w:val="en-GB" w:eastAsia="zh-CN"/>
        </w:rPr>
        <w:t>lbt-FailureRecoveryConfig</w:t>
      </w:r>
      <w:proofErr w:type="spellEnd"/>
      <w:r w:rsidR="003637F9" w:rsidRPr="007F528F">
        <w:rPr>
          <w:rFonts w:eastAsiaTheme="minorEastAsia"/>
          <w:b/>
          <w:i/>
          <w:iCs/>
          <w:szCs w:val="20"/>
          <w:lang w:val="en-GB" w:eastAsia="zh-CN"/>
        </w:rPr>
        <w:t xml:space="preserve"> </w:t>
      </w:r>
      <w:r w:rsidR="003637F9" w:rsidRPr="007F528F">
        <w:rPr>
          <w:rFonts w:eastAsiaTheme="minorEastAsia"/>
          <w:b/>
          <w:iCs/>
          <w:szCs w:val="20"/>
          <w:lang w:val="en-GB" w:eastAsia="zh-CN"/>
        </w:rPr>
        <w:t xml:space="preserve">is </w:t>
      </w:r>
      <w:r w:rsidR="003637F9">
        <w:rPr>
          <w:rFonts w:eastAsiaTheme="minorEastAsia" w:hint="eastAsia"/>
          <w:b/>
          <w:iCs/>
          <w:szCs w:val="20"/>
          <w:lang w:val="en-GB" w:eastAsia="zh-CN"/>
        </w:rPr>
        <w:t>not</w:t>
      </w:r>
      <w:r w:rsidR="00833880">
        <w:rPr>
          <w:rFonts w:eastAsiaTheme="minorEastAsia" w:hint="eastAsia"/>
          <w:b/>
          <w:iCs/>
          <w:szCs w:val="20"/>
          <w:lang w:val="en-GB" w:eastAsia="zh-CN"/>
        </w:rPr>
        <w:t xml:space="preserve"> </w:t>
      </w:r>
      <w:r w:rsidR="003637F9" w:rsidRPr="007F528F">
        <w:rPr>
          <w:rFonts w:eastAsiaTheme="minorEastAsia"/>
          <w:b/>
          <w:iCs/>
          <w:szCs w:val="20"/>
          <w:lang w:val="en-GB" w:eastAsia="zh-CN"/>
        </w:rPr>
        <w:t>configured</w:t>
      </w:r>
      <w:r w:rsidR="003637F9">
        <w:rPr>
          <w:rFonts w:eastAsiaTheme="minorEastAsia" w:hint="eastAsia"/>
          <w:b/>
          <w:iCs/>
          <w:szCs w:val="20"/>
          <w:lang w:val="en-GB" w:eastAsia="zh-CN"/>
        </w:rPr>
        <w:t>, two ways to log the number of LBT failure in RA report could be for down-selection:</w:t>
      </w:r>
      <w:bookmarkEnd w:id="13"/>
    </w:p>
    <w:p w:rsidR="003637F9" w:rsidRPr="0080504B" w:rsidRDefault="00546B2F" w:rsidP="0080504B">
      <w:pPr>
        <w:pStyle w:val="a0"/>
        <w:numPr>
          <w:ilvl w:val="0"/>
          <w:numId w:val="36"/>
        </w:numPr>
        <w:rPr>
          <w:rFonts w:eastAsiaTheme="minorEastAsia"/>
          <w:b/>
          <w:i/>
          <w:iCs/>
          <w:szCs w:val="20"/>
          <w:lang w:val="en-GB" w:eastAsia="zh-CN"/>
        </w:rPr>
      </w:pPr>
      <w:r>
        <w:rPr>
          <w:rFonts w:eastAsiaTheme="minorEastAsia"/>
          <w:b/>
          <w:iCs/>
          <w:szCs w:val="20"/>
          <w:lang w:val="en-GB" w:eastAsia="zh-CN"/>
        </w:rPr>
        <w:t>Enhance</w:t>
      </w:r>
      <w:r w:rsidR="00F76C81">
        <w:rPr>
          <w:rFonts w:eastAsiaTheme="minorEastAsia" w:hint="eastAsia"/>
          <w:b/>
          <w:iCs/>
          <w:szCs w:val="20"/>
          <w:lang w:val="en-GB" w:eastAsia="zh-CN"/>
        </w:rPr>
        <w:t xml:space="preserve"> the current </w:t>
      </w:r>
      <w:proofErr w:type="spellStart"/>
      <w:r w:rsidR="00F76C81" w:rsidRPr="0080504B">
        <w:rPr>
          <w:rFonts w:eastAsia="等线"/>
          <w:b/>
          <w:i/>
        </w:rPr>
        <w:t>PerRAInfoList</w:t>
      </w:r>
      <w:proofErr w:type="spellEnd"/>
      <w:r w:rsidR="00F76C81" w:rsidRPr="0080504B">
        <w:rPr>
          <w:rFonts w:eastAsiaTheme="minorEastAsia"/>
          <w:b/>
          <w:i/>
          <w:iCs/>
          <w:szCs w:val="20"/>
          <w:lang w:val="en-GB" w:eastAsia="zh-CN"/>
        </w:rPr>
        <w:t xml:space="preserve"> </w:t>
      </w:r>
      <w:r w:rsidR="00F76C81" w:rsidRPr="0080504B">
        <w:rPr>
          <w:rFonts w:eastAsiaTheme="minorEastAsia"/>
          <w:b/>
          <w:iCs/>
          <w:szCs w:val="20"/>
          <w:lang w:val="en-GB" w:eastAsia="zh-CN"/>
        </w:rPr>
        <w:t xml:space="preserve"> </w:t>
      </w:r>
      <w:r w:rsidR="003637F9" w:rsidRPr="0080504B">
        <w:rPr>
          <w:rFonts w:eastAsiaTheme="minorEastAsia"/>
          <w:b/>
          <w:iCs/>
          <w:szCs w:val="20"/>
          <w:lang w:val="en-GB" w:eastAsia="zh-CN"/>
        </w:rPr>
        <w:t>to</w:t>
      </w:r>
      <w:r w:rsidR="00F76C81" w:rsidRPr="0080504B">
        <w:rPr>
          <w:rFonts w:eastAsiaTheme="minorEastAsia"/>
          <w:b/>
          <w:iCs/>
          <w:szCs w:val="20"/>
          <w:lang w:val="en-GB" w:eastAsia="zh-CN"/>
        </w:rPr>
        <w:t xml:space="preserve"> </w:t>
      </w:r>
      <w:r w:rsidR="00F76C81" w:rsidRPr="007F528F">
        <w:rPr>
          <w:rFonts w:eastAsiaTheme="minorEastAsia"/>
          <w:b/>
          <w:iCs/>
          <w:szCs w:val="20"/>
          <w:lang w:val="en-GB" w:eastAsia="zh-CN"/>
        </w:rPr>
        <w:t xml:space="preserve"> log the failed RA preamble transmission caused by LBT failure</w:t>
      </w:r>
      <w:r w:rsidR="003637F9">
        <w:rPr>
          <w:rFonts w:eastAsiaTheme="minorEastAsia" w:hint="eastAsia"/>
          <w:b/>
          <w:iCs/>
          <w:szCs w:val="20"/>
          <w:lang w:val="en-GB" w:eastAsia="zh-CN"/>
        </w:rPr>
        <w:t xml:space="preserve"> per RA attempt;</w:t>
      </w:r>
    </w:p>
    <w:p w:rsidR="00F76C81" w:rsidRPr="007F528F" w:rsidRDefault="003637F9" w:rsidP="0080504B">
      <w:pPr>
        <w:pStyle w:val="a0"/>
        <w:numPr>
          <w:ilvl w:val="0"/>
          <w:numId w:val="36"/>
        </w:numPr>
        <w:rPr>
          <w:rFonts w:eastAsiaTheme="minorEastAsia"/>
          <w:b/>
          <w:i/>
          <w:iCs/>
          <w:szCs w:val="20"/>
          <w:lang w:val="en-GB" w:eastAsia="zh-CN"/>
        </w:rPr>
      </w:pPr>
      <w:r>
        <w:rPr>
          <w:rFonts w:eastAsiaTheme="minorEastAsia" w:hint="eastAsia"/>
          <w:b/>
          <w:iCs/>
          <w:szCs w:val="20"/>
          <w:lang w:val="en-GB" w:eastAsia="zh-CN"/>
        </w:rPr>
        <w:t xml:space="preserve">Include the number of </w:t>
      </w:r>
      <w:r w:rsidRPr="007F528F">
        <w:rPr>
          <w:b/>
        </w:rPr>
        <w:t>LBT failures</w:t>
      </w:r>
      <w:r w:rsidR="00546B2F">
        <w:rPr>
          <w:rFonts w:eastAsiaTheme="minorEastAsia" w:hint="eastAsia"/>
          <w:b/>
          <w:lang w:eastAsia="zh-CN"/>
        </w:rPr>
        <w:t xml:space="preserve"> </w:t>
      </w:r>
      <w:r w:rsidR="005E62B9">
        <w:rPr>
          <w:rFonts w:eastAsiaTheme="minorEastAsia" w:hint="eastAsia"/>
          <w:b/>
          <w:lang w:eastAsia="zh-CN"/>
        </w:rPr>
        <w:t xml:space="preserve">(i.e., </w:t>
      </w:r>
      <w:r w:rsidR="005E62B9" w:rsidRPr="007F528F">
        <w:rPr>
          <w:rFonts w:eastAsiaTheme="minorEastAsia"/>
          <w:b/>
          <w:iCs/>
          <w:szCs w:val="20"/>
          <w:lang w:val="en-GB" w:eastAsia="zh-CN"/>
        </w:rPr>
        <w:t>failed RA preamble transmission</w:t>
      </w:r>
      <w:r w:rsidR="005E62B9">
        <w:rPr>
          <w:rFonts w:eastAsiaTheme="minorEastAsia" w:hint="eastAsia"/>
          <w:b/>
          <w:lang w:eastAsia="zh-CN"/>
        </w:rPr>
        <w:t>)</w:t>
      </w:r>
      <w:r w:rsidRPr="007F528F">
        <w:rPr>
          <w:rFonts w:eastAsiaTheme="minorEastAsia"/>
          <w:b/>
          <w:lang w:eastAsia="zh-CN"/>
        </w:rPr>
        <w:t xml:space="preserve"> </w:t>
      </w:r>
      <w:r>
        <w:rPr>
          <w:rFonts w:eastAsiaTheme="minorEastAsia" w:hint="eastAsia"/>
          <w:b/>
          <w:lang w:eastAsia="zh-CN"/>
        </w:rPr>
        <w:t>per</w:t>
      </w:r>
      <w:r w:rsidRPr="007F528F">
        <w:rPr>
          <w:rFonts w:eastAsiaTheme="minorEastAsia"/>
          <w:b/>
          <w:lang w:eastAsia="zh-CN"/>
        </w:rPr>
        <w:t xml:space="preserve"> RA</w:t>
      </w:r>
      <w:r>
        <w:rPr>
          <w:rFonts w:eastAsiaTheme="minorEastAsia" w:hint="eastAsia"/>
          <w:b/>
          <w:lang w:eastAsia="zh-CN"/>
        </w:rPr>
        <w:t xml:space="preserve"> procedure in RA report</w:t>
      </w:r>
      <w:r w:rsidR="00F76C81" w:rsidRPr="007F528F">
        <w:rPr>
          <w:rFonts w:eastAsiaTheme="minorEastAsia"/>
          <w:b/>
          <w:iCs/>
          <w:szCs w:val="20"/>
          <w:lang w:val="en-GB" w:eastAsia="zh-CN"/>
        </w:rPr>
        <w:t>.</w:t>
      </w:r>
    </w:p>
    <w:p w:rsidR="0013572D" w:rsidRPr="0096090F" w:rsidRDefault="0013572D" w:rsidP="00ED2B1A">
      <w:pPr>
        <w:pStyle w:val="a0"/>
        <w:rPr>
          <w:rFonts w:eastAsiaTheme="minorEastAsia"/>
          <w:b/>
          <w:iCs/>
          <w:szCs w:val="20"/>
          <w:u w:val="single"/>
          <w:lang w:val="en-GB" w:eastAsia="zh-CN"/>
        </w:rPr>
      </w:pPr>
      <w:r w:rsidRPr="0096090F">
        <w:rPr>
          <w:rFonts w:eastAsiaTheme="minorEastAsia" w:hint="eastAsia"/>
          <w:b/>
          <w:iCs/>
          <w:szCs w:val="20"/>
          <w:u w:val="single"/>
          <w:lang w:val="en-GB" w:eastAsia="zh-CN"/>
        </w:rPr>
        <w:t xml:space="preserve">Case 2: </w:t>
      </w:r>
      <w:proofErr w:type="spellStart"/>
      <w:r w:rsidRPr="0096090F">
        <w:rPr>
          <w:rFonts w:eastAsiaTheme="minorEastAsia" w:hint="eastAsia"/>
          <w:b/>
          <w:i/>
          <w:iCs/>
          <w:szCs w:val="20"/>
          <w:u w:val="single"/>
          <w:lang w:val="en-GB" w:eastAsia="zh-CN"/>
        </w:rPr>
        <w:t>lbt-FailureRecoveryConfig</w:t>
      </w:r>
      <w:proofErr w:type="spellEnd"/>
      <w:r w:rsidRPr="0096090F">
        <w:rPr>
          <w:rFonts w:eastAsiaTheme="minorEastAsia" w:hint="eastAsia"/>
          <w:b/>
          <w:iCs/>
          <w:szCs w:val="20"/>
          <w:u w:val="single"/>
          <w:lang w:val="en-GB" w:eastAsia="zh-CN"/>
        </w:rPr>
        <w:t xml:space="preserve"> is configured</w:t>
      </w:r>
    </w:p>
    <w:p w:rsidR="001A226F" w:rsidRPr="0080504B" w:rsidRDefault="005E62B9" w:rsidP="003719BA">
      <w:pPr>
        <w:pStyle w:val="a0"/>
        <w:rPr>
          <w:rFonts w:eastAsiaTheme="minorEastAsia"/>
          <w:iCs/>
          <w:szCs w:val="20"/>
          <w:lang w:val="en-GB" w:eastAsia="zh-CN"/>
        </w:rPr>
      </w:pPr>
      <w:r>
        <w:rPr>
          <w:rFonts w:eastAsiaTheme="minorEastAsia" w:hint="eastAsia"/>
          <w:iCs/>
          <w:szCs w:val="20"/>
          <w:lang w:val="en-GB" w:eastAsia="zh-CN"/>
        </w:rPr>
        <w:t>F</w:t>
      </w:r>
      <w:r w:rsidRPr="007F528F">
        <w:rPr>
          <w:rFonts w:eastAsiaTheme="minorEastAsia"/>
          <w:iCs/>
          <w:szCs w:val="20"/>
          <w:lang w:val="en-GB" w:eastAsia="zh-CN"/>
        </w:rPr>
        <w:t>or SON</w:t>
      </w:r>
      <w:r w:rsidR="00883E7B">
        <w:rPr>
          <w:rFonts w:eastAsiaTheme="minorEastAsia" w:hint="eastAsia"/>
          <w:iCs/>
          <w:szCs w:val="20"/>
          <w:lang w:val="en-GB" w:eastAsia="zh-CN"/>
        </w:rPr>
        <w:t xml:space="preserve"> </w:t>
      </w:r>
      <w:r w:rsidRPr="007F528F">
        <w:rPr>
          <w:rFonts w:eastAsiaTheme="minorEastAsia"/>
          <w:iCs/>
          <w:szCs w:val="20"/>
          <w:lang w:val="en-GB" w:eastAsia="zh-CN"/>
        </w:rPr>
        <w:t xml:space="preserve">MDT, the legacy RA attempt </w:t>
      </w:r>
      <w:r w:rsidR="00E601C7">
        <w:rPr>
          <w:rFonts w:eastAsiaTheme="minorEastAsia" w:hint="eastAsia"/>
          <w:iCs/>
          <w:szCs w:val="20"/>
          <w:lang w:val="en-GB" w:eastAsia="zh-CN"/>
        </w:rPr>
        <w:t xml:space="preserve">in RA report </w:t>
      </w:r>
      <w:r w:rsidRPr="007F528F">
        <w:rPr>
          <w:rFonts w:eastAsiaTheme="minorEastAsia"/>
          <w:iCs/>
          <w:szCs w:val="20"/>
          <w:lang w:val="en-GB" w:eastAsia="zh-CN"/>
        </w:rPr>
        <w:t xml:space="preserve">is corresponding to the successful RA preamble transmission since no NR-U is supported for SONMDT. Now, </w:t>
      </w:r>
      <w:r w:rsidRPr="00744FEF">
        <w:t>RAN2 agree</w:t>
      </w:r>
      <w:r w:rsidRPr="00BF5BBD">
        <w:rPr>
          <w:rFonts w:eastAsiaTheme="minorEastAsia" w:hint="eastAsia"/>
          <w:lang w:eastAsia="zh-CN"/>
        </w:rPr>
        <w:t>d</w:t>
      </w:r>
      <w:r w:rsidRPr="00DB7185">
        <w:t xml:space="preserve"> to log kind of “the number of LBT failures” in the RA report</w:t>
      </w:r>
      <w:r w:rsidRPr="0038758F">
        <w:rPr>
          <w:rFonts w:eastAsiaTheme="minorEastAsia" w:hint="eastAsia"/>
          <w:lang w:eastAsia="zh-CN"/>
        </w:rPr>
        <w:t>, which means the RA attempt could include the failed RA preamble transmission</w:t>
      </w:r>
      <w:r w:rsidRPr="0038758F">
        <w:t>.</w:t>
      </w:r>
      <w:r w:rsidRPr="007F528F">
        <w:rPr>
          <w:rFonts w:eastAsiaTheme="minorEastAsia"/>
          <w:iCs/>
          <w:szCs w:val="20"/>
          <w:lang w:val="en-GB" w:eastAsia="zh-CN"/>
        </w:rPr>
        <w:t xml:space="preserve"> </w:t>
      </w:r>
      <w:r w:rsidR="00CC79B8">
        <w:rPr>
          <w:rFonts w:eastAsiaTheme="minorEastAsia"/>
          <w:iCs/>
          <w:szCs w:val="20"/>
          <w:lang w:val="en-GB" w:eastAsia="zh-CN"/>
        </w:rPr>
        <w:t>I</w:t>
      </w:r>
      <w:r w:rsidR="00CC79B8">
        <w:rPr>
          <w:rFonts w:eastAsiaTheme="minorEastAsia" w:hint="eastAsia"/>
          <w:iCs/>
          <w:szCs w:val="20"/>
          <w:lang w:val="en-GB" w:eastAsia="zh-CN"/>
        </w:rPr>
        <w:t>n case</w:t>
      </w:r>
      <w:r>
        <w:rPr>
          <w:rFonts w:eastAsiaTheme="minorEastAsia" w:hint="eastAsia"/>
          <w:iCs/>
          <w:szCs w:val="20"/>
          <w:lang w:val="en-GB" w:eastAsia="zh-CN"/>
        </w:rPr>
        <w:t xml:space="preserve"> 2</w:t>
      </w:r>
      <w:r w:rsidR="00CC79B8">
        <w:rPr>
          <w:rFonts w:eastAsiaTheme="minorEastAsia" w:hint="eastAsia"/>
          <w:iCs/>
          <w:szCs w:val="20"/>
          <w:lang w:val="en-GB" w:eastAsia="zh-CN"/>
        </w:rPr>
        <w:t>,</w:t>
      </w:r>
      <w:r w:rsidR="002E7376" w:rsidRPr="002E7376">
        <w:rPr>
          <w:rFonts w:eastAsiaTheme="minorEastAsia" w:hint="eastAsia"/>
          <w:i/>
          <w:szCs w:val="20"/>
          <w:lang w:val="en-GB" w:eastAsia="zh-CN"/>
        </w:rPr>
        <w:t xml:space="preserve"> </w:t>
      </w:r>
      <w:r w:rsidR="0096090F" w:rsidRPr="0080504B">
        <w:rPr>
          <w:rFonts w:eastAsiaTheme="minorEastAsia"/>
          <w:szCs w:val="20"/>
          <w:lang w:val="en-GB" w:eastAsia="zh-CN"/>
        </w:rPr>
        <w:t>based on the specification, since the UE will perform the Random Access Resource selection procedure</w:t>
      </w:r>
      <w:r w:rsidR="0096090F">
        <w:rPr>
          <w:rFonts w:eastAsiaTheme="minorEastAsia" w:hint="eastAsia"/>
          <w:szCs w:val="20"/>
          <w:lang w:val="en-GB" w:eastAsia="zh-CN"/>
        </w:rPr>
        <w:t xml:space="preserve"> and </w:t>
      </w:r>
      <w:r w:rsidR="0096090F" w:rsidRPr="0080504B">
        <w:rPr>
          <w:rFonts w:eastAsiaTheme="minorEastAsia"/>
          <w:i/>
          <w:szCs w:val="20"/>
          <w:lang w:val="en-GB" w:eastAsia="zh-CN"/>
        </w:rPr>
        <w:t>PREAMBLE_ TRANSMISSION _COUNTER</w:t>
      </w:r>
      <w:r w:rsidR="0096090F" w:rsidRPr="0080504B">
        <w:rPr>
          <w:rFonts w:eastAsiaTheme="minorEastAsia"/>
          <w:szCs w:val="20"/>
          <w:lang w:val="en-GB" w:eastAsia="zh-CN"/>
        </w:rPr>
        <w:t xml:space="preserve"> by 1</w:t>
      </w:r>
      <w:r w:rsidR="0096090F">
        <w:rPr>
          <w:rFonts w:eastAsiaTheme="minorEastAsia" w:hint="eastAsia"/>
          <w:szCs w:val="20"/>
          <w:lang w:val="en-GB" w:eastAsia="zh-CN"/>
        </w:rPr>
        <w:t xml:space="preserve"> will not be counted, the</w:t>
      </w:r>
      <w:r w:rsidR="00C92712">
        <w:rPr>
          <w:rFonts w:eastAsiaTheme="minorEastAsia" w:hint="eastAsia"/>
          <w:szCs w:val="20"/>
          <w:lang w:val="en-GB" w:eastAsia="zh-CN"/>
        </w:rPr>
        <w:t xml:space="preserve"> </w:t>
      </w:r>
      <w:r w:rsidR="002E7376" w:rsidRPr="007F528F">
        <w:rPr>
          <w:rFonts w:eastAsiaTheme="minorEastAsia"/>
          <w:szCs w:val="20"/>
          <w:lang w:val="en-GB" w:eastAsia="zh-CN"/>
        </w:rPr>
        <w:t xml:space="preserve">mechanism to trigger failure RA procedure </w:t>
      </w:r>
      <w:r w:rsidR="00977E44" w:rsidRPr="007F528F">
        <w:rPr>
          <w:rFonts w:eastAsiaTheme="minorEastAsia"/>
          <w:szCs w:val="20"/>
          <w:lang w:val="en-GB" w:eastAsia="zh-CN"/>
        </w:rPr>
        <w:t>may</w:t>
      </w:r>
      <w:r w:rsidR="0096090F">
        <w:rPr>
          <w:rFonts w:eastAsiaTheme="minorEastAsia" w:hint="eastAsia"/>
          <w:szCs w:val="20"/>
          <w:lang w:val="en-GB" w:eastAsia="zh-CN"/>
        </w:rPr>
        <w:t xml:space="preserve"> </w:t>
      </w:r>
      <w:r w:rsidR="00977E44" w:rsidRPr="007F528F">
        <w:rPr>
          <w:rFonts w:eastAsiaTheme="minorEastAsia"/>
          <w:szCs w:val="20"/>
          <w:lang w:val="en-GB" w:eastAsia="zh-CN"/>
        </w:rPr>
        <w:t>be</w:t>
      </w:r>
      <w:r w:rsidR="002E7376" w:rsidRPr="007F528F">
        <w:rPr>
          <w:rFonts w:eastAsiaTheme="minorEastAsia"/>
          <w:szCs w:val="20"/>
          <w:lang w:val="en-GB" w:eastAsia="zh-CN"/>
        </w:rPr>
        <w:t xml:space="preserve"> stopped</w:t>
      </w:r>
      <w:r w:rsidR="00E72D22">
        <w:rPr>
          <w:rFonts w:eastAsiaTheme="minorEastAsia" w:hint="eastAsia"/>
          <w:szCs w:val="20"/>
          <w:lang w:val="en-GB" w:eastAsia="zh-CN"/>
        </w:rPr>
        <w:t>.</w:t>
      </w:r>
      <w:r w:rsidR="002E7376" w:rsidRPr="007F528F">
        <w:rPr>
          <w:rFonts w:eastAsiaTheme="minorEastAsia"/>
          <w:szCs w:val="20"/>
          <w:lang w:val="en-GB" w:eastAsia="zh-CN"/>
        </w:rPr>
        <w:t xml:space="preserve"> </w:t>
      </w:r>
      <w:r w:rsidR="00E72D22">
        <w:rPr>
          <w:rFonts w:eastAsiaTheme="minorEastAsia" w:hint="eastAsia"/>
          <w:iCs/>
          <w:szCs w:val="20"/>
          <w:lang w:val="en-GB" w:eastAsia="zh-CN"/>
        </w:rPr>
        <w:t>T</w:t>
      </w:r>
      <w:r w:rsidR="00B4508F" w:rsidRPr="007F528F">
        <w:rPr>
          <w:rFonts w:eastAsiaTheme="minorEastAsia"/>
          <w:iCs/>
          <w:szCs w:val="20"/>
          <w:lang w:val="en-GB" w:eastAsia="zh-CN"/>
        </w:rPr>
        <w:t xml:space="preserve">he extremely case is </w:t>
      </w:r>
      <w:r w:rsidR="002E5CE0" w:rsidRPr="007F528F">
        <w:rPr>
          <w:rFonts w:eastAsiaTheme="minorEastAsia"/>
          <w:iCs/>
          <w:szCs w:val="20"/>
          <w:lang w:val="en-GB" w:eastAsia="zh-CN"/>
        </w:rPr>
        <w:t xml:space="preserve">that </w:t>
      </w:r>
      <w:r w:rsidR="00B4508F" w:rsidRPr="007F528F">
        <w:rPr>
          <w:rFonts w:eastAsiaTheme="minorEastAsia"/>
          <w:iCs/>
          <w:szCs w:val="20"/>
          <w:lang w:val="en-GB" w:eastAsia="zh-CN"/>
        </w:rPr>
        <w:t xml:space="preserve">consistent LBT </w:t>
      </w:r>
      <w:r w:rsidR="00B240D2">
        <w:rPr>
          <w:rFonts w:eastAsiaTheme="minorEastAsia" w:hint="eastAsia"/>
          <w:iCs/>
          <w:szCs w:val="20"/>
          <w:lang w:val="en-GB" w:eastAsia="zh-CN"/>
        </w:rPr>
        <w:t xml:space="preserve">failure </w:t>
      </w:r>
      <w:r w:rsidR="00B4508F" w:rsidRPr="007F528F">
        <w:rPr>
          <w:rFonts w:eastAsiaTheme="minorEastAsia"/>
          <w:iCs/>
          <w:szCs w:val="20"/>
          <w:lang w:val="en-GB" w:eastAsia="zh-CN"/>
        </w:rPr>
        <w:t>happen</w:t>
      </w:r>
      <w:r w:rsidR="00B240D2">
        <w:rPr>
          <w:rFonts w:eastAsiaTheme="minorEastAsia" w:hint="eastAsia"/>
          <w:iCs/>
          <w:szCs w:val="20"/>
          <w:lang w:val="en-GB" w:eastAsia="zh-CN"/>
        </w:rPr>
        <w:t>s</w:t>
      </w:r>
      <w:r w:rsidR="00842283" w:rsidRPr="007F528F">
        <w:rPr>
          <w:rFonts w:eastAsiaTheme="minorEastAsia"/>
          <w:iCs/>
          <w:szCs w:val="20"/>
          <w:lang w:val="en-GB" w:eastAsia="zh-CN"/>
        </w:rPr>
        <w:t>,</w:t>
      </w:r>
      <w:r w:rsidR="00B4508F" w:rsidRPr="007F528F">
        <w:rPr>
          <w:rFonts w:eastAsiaTheme="minorEastAsia"/>
          <w:iCs/>
          <w:szCs w:val="20"/>
          <w:lang w:val="en-GB" w:eastAsia="zh-CN"/>
        </w:rPr>
        <w:t xml:space="preserve"> and the UE trigger</w:t>
      </w:r>
      <w:r w:rsidR="00B240D2">
        <w:rPr>
          <w:rFonts w:eastAsiaTheme="minorEastAsia" w:hint="eastAsia"/>
          <w:iCs/>
          <w:szCs w:val="20"/>
          <w:lang w:val="en-GB" w:eastAsia="zh-CN"/>
        </w:rPr>
        <w:t>s</w:t>
      </w:r>
      <w:r w:rsidR="00B4508F" w:rsidRPr="007F528F">
        <w:rPr>
          <w:rFonts w:eastAsiaTheme="minorEastAsia"/>
          <w:iCs/>
          <w:szCs w:val="20"/>
          <w:lang w:val="en-GB" w:eastAsia="zh-CN"/>
        </w:rPr>
        <w:t xml:space="preserve"> </w:t>
      </w:r>
      <w:r w:rsidR="002E5CE0" w:rsidRPr="007F528F">
        <w:rPr>
          <w:rFonts w:eastAsiaTheme="minorEastAsia"/>
          <w:iCs/>
          <w:szCs w:val="20"/>
          <w:lang w:val="en-GB" w:eastAsia="zh-CN"/>
        </w:rPr>
        <w:t xml:space="preserve">a new </w:t>
      </w:r>
      <w:r w:rsidR="00B4508F" w:rsidRPr="007F528F">
        <w:rPr>
          <w:rFonts w:eastAsiaTheme="minorEastAsia"/>
          <w:iCs/>
          <w:szCs w:val="20"/>
          <w:lang w:val="en-GB" w:eastAsia="zh-CN"/>
        </w:rPr>
        <w:t>RA procedure</w:t>
      </w:r>
      <w:r w:rsidR="002E5CE0" w:rsidRPr="007F528F">
        <w:rPr>
          <w:rFonts w:eastAsiaTheme="minorEastAsia"/>
          <w:iCs/>
          <w:szCs w:val="20"/>
          <w:lang w:val="en-GB" w:eastAsia="zh-CN"/>
        </w:rPr>
        <w:t xml:space="preserve"> on ano</w:t>
      </w:r>
      <w:r w:rsidR="00DB7185">
        <w:rPr>
          <w:rFonts w:eastAsiaTheme="minorEastAsia" w:hint="eastAsia"/>
          <w:iCs/>
          <w:szCs w:val="20"/>
          <w:lang w:val="en-GB" w:eastAsia="zh-CN"/>
        </w:rPr>
        <w:t>t</w:t>
      </w:r>
      <w:r w:rsidR="002E5CE0" w:rsidRPr="007F528F">
        <w:rPr>
          <w:rFonts w:eastAsiaTheme="minorEastAsia"/>
          <w:iCs/>
          <w:szCs w:val="20"/>
          <w:lang w:val="en-GB" w:eastAsia="zh-CN"/>
        </w:rPr>
        <w:t xml:space="preserve">her BWP for </w:t>
      </w:r>
      <w:proofErr w:type="spellStart"/>
      <w:r w:rsidR="002E5CE0" w:rsidRPr="007F528F">
        <w:rPr>
          <w:rFonts w:eastAsiaTheme="minorEastAsia"/>
          <w:iCs/>
          <w:szCs w:val="20"/>
          <w:lang w:val="en-GB" w:eastAsia="zh-CN"/>
        </w:rPr>
        <w:t>S</w:t>
      </w:r>
      <w:r w:rsidR="00B240D2">
        <w:rPr>
          <w:rFonts w:eastAsiaTheme="minorEastAsia" w:hint="eastAsia"/>
          <w:iCs/>
          <w:szCs w:val="20"/>
          <w:lang w:val="en-GB" w:eastAsia="zh-CN"/>
        </w:rPr>
        <w:t>pC</w:t>
      </w:r>
      <w:r w:rsidR="002E5CE0" w:rsidRPr="007F528F">
        <w:rPr>
          <w:rFonts w:eastAsiaTheme="minorEastAsia"/>
          <w:iCs/>
          <w:szCs w:val="20"/>
          <w:lang w:val="en-GB" w:eastAsia="zh-CN"/>
        </w:rPr>
        <w:t>ell</w:t>
      </w:r>
      <w:proofErr w:type="spellEnd"/>
      <w:r w:rsidR="002E5CE0" w:rsidRPr="007F528F">
        <w:rPr>
          <w:rFonts w:eastAsiaTheme="minorEastAsia"/>
          <w:iCs/>
          <w:szCs w:val="20"/>
          <w:lang w:val="en-GB" w:eastAsia="zh-CN"/>
        </w:rPr>
        <w:t xml:space="preserve"> or report LBT failure MAC</w:t>
      </w:r>
      <w:r w:rsidR="00B240D2">
        <w:rPr>
          <w:rFonts w:eastAsiaTheme="minorEastAsia" w:hint="eastAsia"/>
          <w:iCs/>
          <w:szCs w:val="20"/>
          <w:lang w:val="en-GB" w:eastAsia="zh-CN"/>
        </w:rPr>
        <w:t xml:space="preserve"> </w:t>
      </w:r>
      <w:r w:rsidR="002E5CE0" w:rsidRPr="007F528F">
        <w:rPr>
          <w:rFonts w:eastAsiaTheme="minorEastAsia"/>
          <w:iCs/>
          <w:szCs w:val="20"/>
          <w:lang w:val="en-GB" w:eastAsia="zh-CN"/>
        </w:rPr>
        <w:t xml:space="preserve">CE </w:t>
      </w:r>
      <w:r w:rsidR="00B240D2">
        <w:rPr>
          <w:rFonts w:eastAsiaTheme="minorEastAsia" w:hint="eastAsia"/>
          <w:iCs/>
          <w:szCs w:val="20"/>
          <w:lang w:val="en-GB" w:eastAsia="zh-CN"/>
        </w:rPr>
        <w:t>for</w:t>
      </w:r>
      <w:r w:rsidR="002E5CE0" w:rsidRPr="007F528F">
        <w:rPr>
          <w:rFonts w:eastAsiaTheme="minorEastAsia"/>
          <w:iCs/>
          <w:szCs w:val="20"/>
          <w:lang w:val="en-GB" w:eastAsia="zh-CN"/>
        </w:rPr>
        <w:t xml:space="preserve"> </w:t>
      </w:r>
      <w:proofErr w:type="spellStart"/>
      <w:r w:rsidR="002E5CE0" w:rsidRPr="007F528F">
        <w:rPr>
          <w:rFonts w:eastAsiaTheme="minorEastAsia"/>
          <w:iCs/>
          <w:szCs w:val="20"/>
          <w:lang w:val="en-GB" w:eastAsia="zh-CN"/>
        </w:rPr>
        <w:t>SCell</w:t>
      </w:r>
      <w:proofErr w:type="spellEnd"/>
      <w:r w:rsidR="00514960">
        <w:rPr>
          <w:rFonts w:eastAsiaTheme="minorEastAsia"/>
          <w:iCs/>
          <w:szCs w:val="20"/>
          <w:lang w:val="en-GB" w:eastAsia="zh-CN"/>
        </w:rPr>
        <w:t>.</w:t>
      </w:r>
      <w:r w:rsidR="00842283" w:rsidRPr="007F528F">
        <w:rPr>
          <w:rFonts w:eastAsiaTheme="minorEastAsia"/>
          <w:iCs/>
          <w:szCs w:val="20"/>
          <w:lang w:val="en-GB" w:eastAsia="zh-CN"/>
        </w:rPr>
        <w:t xml:space="preserve"> </w:t>
      </w:r>
      <w:r w:rsidR="003719BA">
        <w:rPr>
          <w:rFonts w:eastAsiaTheme="minorEastAsia" w:hint="eastAsia"/>
          <w:iCs/>
          <w:szCs w:val="20"/>
          <w:lang w:val="en-GB" w:eastAsia="zh-CN"/>
        </w:rPr>
        <w:t xml:space="preserve">This </w:t>
      </w:r>
      <w:r w:rsidR="007B38DB" w:rsidRPr="007F528F">
        <w:rPr>
          <w:rFonts w:eastAsiaTheme="minorEastAsia"/>
          <w:iCs/>
          <w:szCs w:val="20"/>
          <w:lang w:val="en-GB" w:eastAsia="zh-CN"/>
        </w:rPr>
        <w:t>kind of</w:t>
      </w:r>
      <w:r w:rsidR="00842283" w:rsidRPr="007F528F">
        <w:rPr>
          <w:rFonts w:eastAsiaTheme="minorEastAsia"/>
          <w:iCs/>
          <w:szCs w:val="20"/>
          <w:lang w:val="en-GB" w:eastAsia="zh-CN"/>
        </w:rPr>
        <w:t xml:space="preserve"> number of </w:t>
      </w:r>
      <w:r w:rsidR="00400BB8" w:rsidRPr="007F528F">
        <w:rPr>
          <w:rFonts w:eastAsiaTheme="minorEastAsia"/>
          <w:iCs/>
          <w:szCs w:val="20"/>
          <w:lang w:val="en-GB" w:eastAsia="zh-CN"/>
        </w:rPr>
        <w:t xml:space="preserve">failed </w:t>
      </w:r>
      <w:r w:rsidR="00842283" w:rsidRPr="007F528F">
        <w:rPr>
          <w:rFonts w:eastAsiaTheme="minorEastAsia"/>
          <w:iCs/>
          <w:szCs w:val="20"/>
          <w:lang w:val="en-GB" w:eastAsia="zh-CN"/>
        </w:rPr>
        <w:t xml:space="preserve">RA </w:t>
      </w:r>
      <w:r w:rsidR="00F9418A" w:rsidRPr="007F528F">
        <w:rPr>
          <w:rFonts w:eastAsiaTheme="minorEastAsia"/>
          <w:iCs/>
          <w:szCs w:val="20"/>
          <w:lang w:val="en-GB" w:eastAsia="zh-CN"/>
        </w:rPr>
        <w:t>preamble transmission</w:t>
      </w:r>
      <w:r w:rsidR="0096090F">
        <w:rPr>
          <w:rFonts w:eastAsiaTheme="minorEastAsia" w:hint="eastAsia"/>
          <w:iCs/>
          <w:szCs w:val="20"/>
          <w:lang w:val="en-GB" w:eastAsia="zh-CN"/>
        </w:rPr>
        <w:t xml:space="preserve"> in case</w:t>
      </w:r>
      <w:r w:rsidR="00514960">
        <w:rPr>
          <w:rFonts w:eastAsiaTheme="minorEastAsia" w:hint="eastAsia"/>
          <w:iCs/>
          <w:szCs w:val="20"/>
          <w:lang w:val="en-GB" w:eastAsia="zh-CN"/>
        </w:rPr>
        <w:t xml:space="preserve"> </w:t>
      </w:r>
      <w:r w:rsidR="0096090F">
        <w:rPr>
          <w:rFonts w:eastAsiaTheme="minorEastAsia" w:hint="eastAsia"/>
          <w:iCs/>
          <w:szCs w:val="20"/>
          <w:lang w:val="en-GB" w:eastAsia="zh-CN"/>
        </w:rPr>
        <w:t>2</w:t>
      </w:r>
      <w:r w:rsidR="00842283" w:rsidRPr="007F528F">
        <w:rPr>
          <w:rFonts w:eastAsiaTheme="minorEastAsia"/>
          <w:iCs/>
          <w:szCs w:val="20"/>
          <w:lang w:val="en-GB" w:eastAsia="zh-CN"/>
        </w:rPr>
        <w:t xml:space="preserve"> </w:t>
      </w:r>
      <w:r w:rsidR="008D147E" w:rsidRPr="007F528F">
        <w:rPr>
          <w:rFonts w:eastAsiaTheme="minorEastAsia"/>
          <w:iCs/>
          <w:szCs w:val="20"/>
          <w:lang w:val="en-GB" w:eastAsia="zh-CN"/>
        </w:rPr>
        <w:t xml:space="preserve">may be </w:t>
      </w:r>
      <w:r w:rsidR="00ED2B1A" w:rsidRPr="007F528F">
        <w:rPr>
          <w:rFonts w:eastAsiaTheme="minorEastAsia"/>
          <w:iCs/>
          <w:szCs w:val="20"/>
          <w:lang w:val="en-GB" w:eastAsia="zh-CN"/>
        </w:rPr>
        <w:t xml:space="preserve">very large and </w:t>
      </w:r>
      <w:r w:rsidR="008D147E" w:rsidRPr="007F528F">
        <w:rPr>
          <w:rFonts w:eastAsiaTheme="minorEastAsia"/>
          <w:iCs/>
          <w:szCs w:val="20"/>
          <w:lang w:val="en-GB" w:eastAsia="zh-CN"/>
        </w:rPr>
        <w:t>un</w:t>
      </w:r>
      <w:r w:rsidR="007B38DB" w:rsidRPr="007F528F">
        <w:rPr>
          <w:rFonts w:eastAsiaTheme="minorEastAsia"/>
          <w:iCs/>
          <w:szCs w:val="20"/>
          <w:lang w:val="en-GB" w:eastAsia="zh-CN"/>
        </w:rPr>
        <w:t>predictable</w:t>
      </w:r>
      <w:r w:rsidR="008D147E" w:rsidRPr="007F528F">
        <w:rPr>
          <w:rFonts w:eastAsiaTheme="minorEastAsia"/>
          <w:iCs/>
          <w:szCs w:val="20"/>
          <w:lang w:val="en-GB" w:eastAsia="zh-CN"/>
        </w:rPr>
        <w:t>.</w:t>
      </w:r>
      <w:r w:rsidR="00400BB8" w:rsidRPr="007F528F">
        <w:rPr>
          <w:rFonts w:eastAsiaTheme="minorEastAsia"/>
          <w:iCs/>
          <w:szCs w:val="20"/>
          <w:lang w:val="en-GB" w:eastAsia="zh-CN"/>
        </w:rPr>
        <w:t xml:space="preserve"> </w:t>
      </w:r>
      <w:r w:rsidR="003719BA">
        <w:rPr>
          <w:rFonts w:eastAsiaTheme="minorEastAsia" w:hint="eastAsia"/>
          <w:iCs/>
          <w:szCs w:val="20"/>
          <w:lang w:val="en-GB" w:eastAsia="zh-CN"/>
        </w:rPr>
        <w:t xml:space="preserve">So it is not </w:t>
      </w:r>
      <w:r w:rsidR="003719BA">
        <w:rPr>
          <w:rFonts w:eastAsiaTheme="minorEastAsia"/>
          <w:iCs/>
          <w:szCs w:val="20"/>
          <w:lang w:val="en-GB" w:eastAsia="zh-CN"/>
        </w:rPr>
        <w:t>suitable</w:t>
      </w:r>
      <w:r w:rsidR="003719BA">
        <w:rPr>
          <w:rFonts w:eastAsiaTheme="minorEastAsia" w:hint="eastAsia"/>
          <w:iCs/>
          <w:szCs w:val="20"/>
          <w:lang w:val="en-GB" w:eastAsia="zh-CN"/>
        </w:rPr>
        <w:t xml:space="preserve"> to record the failed RA preamble </w:t>
      </w:r>
      <w:r w:rsidR="003719BA">
        <w:rPr>
          <w:rFonts w:eastAsiaTheme="minorEastAsia"/>
          <w:iCs/>
          <w:szCs w:val="20"/>
          <w:lang w:val="en-GB" w:eastAsia="zh-CN"/>
        </w:rPr>
        <w:t>transmission</w:t>
      </w:r>
      <w:r w:rsidR="003719BA">
        <w:rPr>
          <w:rFonts w:eastAsiaTheme="minorEastAsia" w:hint="eastAsia"/>
          <w:iCs/>
          <w:szCs w:val="20"/>
          <w:lang w:val="en-GB" w:eastAsia="zh-CN"/>
        </w:rPr>
        <w:t xml:space="preserve"> in legacy RA attempt</w:t>
      </w:r>
      <w:r w:rsidR="00FF006E">
        <w:rPr>
          <w:rFonts w:eastAsiaTheme="minorEastAsia" w:hint="eastAsia"/>
          <w:iCs/>
          <w:szCs w:val="20"/>
          <w:lang w:val="en-GB" w:eastAsia="zh-CN"/>
        </w:rPr>
        <w:t xml:space="preserve">. </w:t>
      </w:r>
      <w:r w:rsidR="00567F90">
        <w:rPr>
          <w:rFonts w:eastAsiaTheme="minorEastAsia" w:hint="eastAsia"/>
          <w:iCs/>
          <w:szCs w:val="20"/>
          <w:lang w:val="en-GB" w:eastAsia="zh-CN"/>
        </w:rPr>
        <w:t>Hence, we sugge</w:t>
      </w:r>
      <w:r w:rsidR="002C56C4">
        <w:rPr>
          <w:rFonts w:eastAsiaTheme="minorEastAsia" w:hint="eastAsia"/>
          <w:iCs/>
          <w:szCs w:val="20"/>
          <w:lang w:val="en-GB" w:eastAsia="zh-CN"/>
        </w:rPr>
        <w:t xml:space="preserve">st define one new </w:t>
      </w:r>
      <w:r>
        <w:rPr>
          <w:rFonts w:eastAsiaTheme="minorEastAsia" w:hint="eastAsia"/>
          <w:iCs/>
          <w:szCs w:val="20"/>
          <w:lang w:val="en-GB" w:eastAsia="zh-CN"/>
        </w:rPr>
        <w:t>IE</w:t>
      </w:r>
      <w:r w:rsidR="002C56C4">
        <w:rPr>
          <w:rFonts w:eastAsiaTheme="minorEastAsia" w:hint="eastAsia"/>
          <w:iCs/>
          <w:szCs w:val="20"/>
          <w:lang w:val="en-GB" w:eastAsia="zh-CN"/>
        </w:rPr>
        <w:t xml:space="preserve"> in </w:t>
      </w:r>
      <w:r w:rsidR="002C56C4" w:rsidRPr="007F528F">
        <w:rPr>
          <w:rFonts w:eastAsiaTheme="minorEastAsia"/>
          <w:i/>
          <w:iCs/>
          <w:szCs w:val="20"/>
          <w:lang w:val="en-GB" w:eastAsia="zh-CN"/>
        </w:rPr>
        <w:t>RA-</w:t>
      </w:r>
      <w:proofErr w:type="spellStart"/>
      <w:r w:rsidR="002C56C4" w:rsidRPr="007F528F">
        <w:rPr>
          <w:rFonts w:eastAsiaTheme="minorEastAsia"/>
          <w:i/>
          <w:iCs/>
          <w:szCs w:val="20"/>
          <w:lang w:val="en-GB" w:eastAsia="zh-CN"/>
        </w:rPr>
        <w:t>InformationCommon</w:t>
      </w:r>
      <w:proofErr w:type="spellEnd"/>
      <w:r w:rsidR="002C56C4">
        <w:rPr>
          <w:rFonts w:eastAsiaTheme="minorEastAsia" w:hint="eastAsia"/>
          <w:iCs/>
          <w:szCs w:val="20"/>
          <w:lang w:val="en-GB" w:eastAsia="zh-CN"/>
        </w:rPr>
        <w:t xml:space="preserve"> to log the failed RA preamble </w:t>
      </w:r>
      <w:r w:rsidR="002C56C4">
        <w:rPr>
          <w:rFonts w:eastAsiaTheme="minorEastAsia"/>
          <w:iCs/>
          <w:szCs w:val="20"/>
          <w:lang w:val="en-GB" w:eastAsia="zh-CN"/>
        </w:rPr>
        <w:t>transmission</w:t>
      </w:r>
      <w:r w:rsidR="002C56C4">
        <w:rPr>
          <w:rFonts w:eastAsiaTheme="minorEastAsia" w:hint="eastAsia"/>
          <w:iCs/>
          <w:szCs w:val="20"/>
          <w:lang w:val="en-GB" w:eastAsia="zh-CN"/>
        </w:rPr>
        <w:t xml:space="preserve"> caused by LBT failure</w:t>
      </w:r>
      <w:r w:rsidR="0096090F">
        <w:rPr>
          <w:rFonts w:eastAsiaTheme="minorEastAsia" w:hint="eastAsia"/>
          <w:iCs/>
          <w:szCs w:val="20"/>
          <w:lang w:val="en-GB" w:eastAsia="zh-CN"/>
        </w:rPr>
        <w:t xml:space="preserve"> whe</w:t>
      </w:r>
      <w:r w:rsidR="0096090F" w:rsidRPr="00C92712">
        <w:rPr>
          <w:rFonts w:eastAsiaTheme="minorEastAsia" w:hint="eastAsia"/>
          <w:iCs/>
          <w:szCs w:val="20"/>
          <w:lang w:val="en-GB" w:eastAsia="zh-CN"/>
        </w:rPr>
        <w:t xml:space="preserve">n </w:t>
      </w:r>
      <w:proofErr w:type="spellStart"/>
      <w:r w:rsidR="0096090F" w:rsidRPr="0080504B">
        <w:rPr>
          <w:rFonts w:eastAsiaTheme="minorEastAsia"/>
          <w:i/>
          <w:iCs/>
          <w:szCs w:val="20"/>
          <w:lang w:val="en-GB" w:eastAsia="zh-CN"/>
        </w:rPr>
        <w:t>lbt-FailureRecoveryConfig</w:t>
      </w:r>
      <w:proofErr w:type="spellEnd"/>
      <w:r w:rsidR="0096090F" w:rsidRPr="0080504B">
        <w:rPr>
          <w:rFonts w:eastAsiaTheme="minorEastAsia"/>
          <w:iCs/>
          <w:szCs w:val="20"/>
          <w:lang w:val="en-GB" w:eastAsia="zh-CN"/>
        </w:rPr>
        <w:t xml:space="preserve"> is not configured</w:t>
      </w:r>
      <w:r w:rsidR="002C56C4" w:rsidRPr="00C92712">
        <w:rPr>
          <w:rFonts w:eastAsiaTheme="minorEastAsia" w:hint="eastAsia"/>
          <w:iCs/>
          <w:szCs w:val="20"/>
          <w:lang w:val="en-GB" w:eastAsia="zh-CN"/>
        </w:rPr>
        <w:t>.</w:t>
      </w:r>
    </w:p>
    <w:p w:rsidR="00324F45" w:rsidRDefault="00E60426" w:rsidP="00324F45">
      <w:pPr>
        <w:pStyle w:val="a0"/>
        <w:rPr>
          <w:rFonts w:eastAsiaTheme="minorEastAsia"/>
          <w:b/>
          <w:iCs/>
          <w:szCs w:val="20"/>
          <w:lang w:val="en-GB" w:eastAsia="zh-CN"/>
        </w:rPr>
      </w:pPr>
      <w:bookmarkStart w:id="14" w:name="_Toc118465437"/>
      <w:r w:rsidRPr="00B95761">
        <w:rPr>
          <w:b/>
        </w:rPr>
        <w:t xml:space="preserve">Proposal </w:t>
      </w:r>
      <w:r w:rsidRPr="00B95761">
        <w:rPr>
          <w:b/>
        </w:rPr>
        <w:fldChar w:fldCharType="begin"/>
      </w:r>
      <w:r w:rsidRPr="00B95761">
        <w:rPr>
          <w:b/>
        </w:rPr>
        <w:instrText xml:space="preserve"> SEQ Proposal \* ARABIC </w:instrText>
      </w:r>
      <w:r w:rsidRPr="00B95761">
        <w:rPr>
          <w:b/>
        </w:rPr>
        <w:fldChar w:fldCharType="separate"/>
      </w:r>
      <w:r>
        <w:rPr>
          <w:b/>
          <w:noProof/>
        </w:rPr>
        <w:t>3</w:t>
      </w:r>
      <w:r w:rsidRPr="00B95761">
        <w:rPr>
          <w:b/>
        </w:rPr>
        <w:fldChar w:fldCharType="end"/>
      </w:r>
      <w:r w:rsidR="001A226F" w:rsidRPr="007F528F">
        <w:rPr>
          <w:rFonts w:eastAsiaTheme="minorEastAsia"/>
          <w:b/>
          <w:iCs/>
          <w:szCs w:val="20"/>
          <w:lang w:val="en-GB" w:eastAsia="zh-CN"/>
        </w:rPr>
        <w:t>:</w:t>
      </w:r>
      <w:r w:rsidR="00F76C81">
        <w:rPr>
          <w:rFonts w:eastAsiaTheme="minorEastAsia" w:hint="eastAsia"/>
          <w:b/>
          <w:iCs/>
          <w:szCs w:val="20"/>
          <w:lang w:val="en-GB" w:eastAsia="zh-CN"/>
        </w:rPr>
        <w:t xml:space="preserve"> If RAN2 agree to define the </w:t>
      </w:r>
      <w:r w:rsidR="00F76C81" w:rsidRPr="007F528F">
        <w:rPr>
          <w:b/>
        </w:rPr>
        <w:t>number of LBT failures</w:t>
      </w:r>
      <w:r w:rsidR="00F76C81">
        <w:rPr>
          <w:rFonts w:eastAsiaTheme="minorEastAsia" w:hint="eastAsia"/>
          <w:b/>
          <w:lang w:eastAsia="zh-CN"/>
        </w:rPr>
        <w:t xml:space="preserve"> including the failed RA preamble </w:t>
      </w:r>
      <w:r w:rsidR="00F76C81">
        <w:rPr>
          <w:rFonts w:eastAsiaTheme="minorEastAsia"/>
          <w:b/>
          <w:lang w:eastAsia="zh-CN"/>
        </w:rPr>
        <w:t>transmission</w:t>
      </w:r>
      <w:r w:rsidR="00F76C81">
        <w:rPr>
          <w:rFonts w:eastAsiaTheme="minorEastAsia" w:hint="eastAsia"/>
          <w:b/>
          <w:lang w:eastAsia="zh-CN"/>
        </w:rPr>
        <w:t xml:space="preserve"> when </w:t>
      </w:r>
      <w:proofErr w:type="spellStart"/>
      <w:r w:rsidR="00F76C81" w:rsidRPr="007F528F">
        <w:rPr>
          <w:rFonts w:eastAsiaTheme="minorEastAsia"/>
          <w:b/>
          <w:i/>
          <w:iCs/>
          <w:szCs w:val="20"/>
          <w:lang w:val="en-GB" w:eastAsia="zh-CN"/>
        </w:rPr>
        <w:t>lbt-FailureRecoveryConfig</w:t>
      </w:r>
      <w:proofErr w:type="spellEnd"/>
      <w:r w:rsidR="00F76C81" w:rsidRPr="007F528F">
        <w:rPr>
          <w:rFonts w:eastAsiaTheme="minorEastAsia"/>
          <w:b/>
          <w:i/>
          <w:iCs/>
          <w:szCs w:val="20"/>
          <w:lang w:val="en-GB" w:eastAsia="zh-CN"/>
        </w:rPr>
        <w:t xml:space="preserve"> </w:t>
      </w:r>
      <w:r w:rsidR="00F76C81" w:rsidRPr="007F528F">
        <w:rPr>
          <w:rFonts w:eastAsiaTheme="minorEastAsia"/>
          <w:b/>
          <w:iCs/>
          <w:szCs w:val="20"/>
          <w:lang w:val="en-GB" w:eastAsia="zh-CN"/>
        </w:rPr>
        <w:t>is configured</w:t>
      </w:r>
      <w:r w:rsidR="00C92712">
        <w:rPr>
          <w:rFonts w:eastAsiaTheme="minorEastAsia" w:hint="eastAsia"/>
          <w:b/>
          <w:iCs/>
          <w:szCs w:val="20"/>
          <w:lang w:val="en-GB" w:eastAsia="zh-CN"/>
        </w:rPr>
        <w:t xml:space="preserve"> </w:t>
      </w:r>
      <w:r w:rsidR="00F76C81">
        <w:rPr>
          <w:rFonts w:eastAsiaTheme="minorEastAsia" w:hint="eastAsia"/>
          <w:b/>
          <w:iCs/>
          <w:szCs w:val="20"/>
          <w:lang w:val="en-GB" w:eastAsia="zh-CN"/>
        </w:rPr>
        <w:t xml:space="preserve">(i.e., </w:t>
      </w:r>
      <w:r w:rsidR="00F76C81">
        <w:rPr>
          <w:rFonts w:eastAsiaTheme="minorEastAsia" w:hint="eastAsia"/>
          <w:b/>
          <w:lang w:eastAsia="zh-CN"/>
        </w:rPr>
        <w:t xml:space="preserve">the failed RA preamble </w:t>
      </w:r>
      <w:r w:rsidR="00F76C81">
        <w:rPr>
          <w:rFonts w:eastAsiaTheme="minorEastAsia"/>
          <w:b/>
          <w:lang w:eastAsia="zh-CN"/>
        </w:rPr>
        <w:t>transmission</w:t>
      </w:r>
      <w:r w:rsidR="00F76C81">
        <w:rPr>
          <w:rFonts w:eastAsiaTheme="minorEastAsia" w:hint="eastAsia"/>
          <w:b/>
          <w:lang w:eastAsia="zh-CN"/>
        </w:rPr>
        <w:t xml:space="preserve"> will </w:t>
      </w:r>
      <w:r w:rsidR="00F76C81">
        <w:rPr>
          <w:rFonts w:eastAsiaTheme="minorEastAsia" w:hint="eastAsia"/>
          <w:b/>
          <w:lang w:eastAsia="zh-CN"/>
        </w:rPr>
        <w:lastRenderedPageBreak/>
        <w:t xml:space="preserve">not counted </w:t>
      </w:r>
      <w:r w:rsidR="00F76C81" w:rsidRPr="00C92712">
        <w:rPr>
          <w:rFonts w:eastAsiaTheme="minorEastAsia" w:hint="eastAsia"/>
          <w:b/>
          <w:lang w:eastAsia="zh-CN"/>
        </w:rPr>
        <w:t>i</w:t>
      </w:r>
      <w:r w:rsidR="00F76C81" w:rsidRPr="00C92712">
        <w:rPr>
          <w:rFonts w:eastAsiaTheme="minorEastAsia"/>
          <w:b/>
          <w:lang w:eastAsia="zh-CN"/>
        </w:rPr>
        <w:t xml:space="preserve">n </w:t>
      </w:r>
      <w:r w:rsidR="00F76C81" w:rsidRPr="0080504B">
        <w:rPr>
          <w:rFonts w:eastAsiaTheme="minorEastAsia"/>
          <w:b/>
          <w:i/>
          <w:szCs w:val="20"/>
          <w:lang w:val="en-GB" w:eastAsia="zh-CN"/>
        </w:rPr>
        <w:t>PREAMBLE_ TRANSMISSION _COUNTER</w:t>
      </w:r>
      <w:r w:rsidR="00F76C81" w:rsidRPr="00C92712">
        <w:rPr>
          <w:rFonts w:eastAsiaTheme="minorEastAsia" w:hint="eastAsia"/>
          <w:b/>
          <w:iCs/>
          <w:szCs w:val="20"/>
          <w:lang w:val="en-GB" w:eastAsia="zh-CN"/>
        </w:rPr>
        <w:t xml:space="preserve"> </w:t>
      </w:r>
      <w:r w:rsidR="00F76C81">
        <w:rPr>
          <w:rFonts w:eastAsiaTheme="minorEastAsia" w:hint="eastAsia"/>
          <w:b/>
          <w:iCs/>
          <w:szCs w:val="20"/>
          <w:lang w:val="en-GB" w:eastAsia="zh-CN"/>
        </w:rPr>
        <w:t>),</w:t>
      </w:r>
      <w:r w:rsidR="00F76C81">
        <w:rPr>
          <w:rFonts w:eastAsiaTheme="minorEastAsia" w:hint="eastAsia"/>
          <w:b/>
          <w:lang w:eastAsia="zh-CN"/>
        </w:rPr>
        <w:t xml:space="preserve">  it is suggested</w:t>
      </w:r>
      <w:r w:rsidR="00F76C81">
        <w:rPr>
          <w:rFonts w:eastAsiaTheme="minorEastAsia" w:hint="eastAsia"/>
          <w:b/>
          <w:iCs/>
          <w:szCs w:val="20"/>
          <w:lang w:val="en-GB" w:eastAsia="zh-CN"/>
        </w:rPr>
        <w:t xml:space="preserve"> to d</w:t>
      </w:r>
      <w:r w:rsidR="001A226F" w:rsidRPr="007F528F">
        <w:rPr>
          <w:rFonts w:eastAsiaTheme="minorEastAsia"/>
          <w:b/>
          <w:iCs/>
          <w:szCs w:val="20"/>
          <w:lang w:val="en-GB" w:eastAsia="zh-CN"/>
        </w:rPr>
        <w:t xml:space="preserve">efine one new </w:t>
      </w:r>
      <w:r w:rsidR="00F76C81">
        <w:rPr>
          <w:rFonts w:eastAsiaTheme="minorEastAsia" w:hint="eastAsia"/>
          <w:b/>
          <w:iCs/>
          <w:szCs w:val="20"/>
          <w:lang w:val="en-GB" w:eastAsia="zh-CN"/>
        </w:rPr>
        <w:t>IE</w:t>
      </w:r>
      <w:r w:rsidR="00C92712">
        <w:rPr>
          <w:rFonts w:eastAsiaTheme="minorEastAsia" w:hint="eastAsia"/>
          <w:b/>
          <w:iCs/>
          <w:szCs w:val="20"/>
          <w:lang w:val="en-GB" w:eastAsia="zh-CN"/>
        </w:rPr>
        <w:t xml:space="preserve"> </w:t>
      </w:r>
      <w:r w:rsidR="00344535" w:rsidRPr="007F528F">
        <w:rPr>
          <w:rFonts w:eastAsiaTheme="minorEastAsia"/>
          <w:b/>
          <w:iCs/>
          <w:szCs w:val="20"/>
          <w:lang w:val="en-GB" w:eastAsia="zh-CN"/>
        </w:rPr>
        <w:t xml:space="preserve">in </w:t>
      </w:r>
      <w:r w:rsidR="00344535" w:rsidRPr="007F528F">
        <w:rPr>
          <w:rFonts w:eastAsiaTheme="minorEastAsia"/>
          <w:b/>
          <w:i/>
          <w:iCs/>
          <w:szCs w:val="20"/>
          <w:lang w:val="en-GB" w:eastAsia="zh-CN"/>
        </w:rPr>
        <w:t>RA-</w:t>
      </w:r>
      <w:proofErr w:type="spellStart"/>
      <w:r w:rsidR="00344535" w:rsidRPr="007F528F">
        <w:rPr>
          <w:rFonts w:eastAsiaTheme="minorEastAsia"/>
          <w:b/>
          <w:i/>
          <w:iCs/>
          <w:szCs w:val="20"/>
          <w:lang w:val="en-GB" w:eastAsia="zh-CN"/>
        </w:rPr>
        <w:t>InformationCommon</w:t>
      </w:r>
      <w:proofErr w:type="spellEnd"/>
      <w:r w:rsidR="00344535" w:rsidRPr="007F528F">
        <w:rPr>
          <w:rFonts w:eastAsiaTheme="minorEastAsia"/>
          <w:b/>
          <w:i/>
          <w:iCs/>
          <w:szCs w:val="20"/>
          <w:lang w:val="en-GB" w:eastAsia="zh-CN"/>
        </w:rPr>
        <w:t xml:space="preserve"> </w:t>
      </w:r>
      <w:r w:rsidR="00344535" w:rsidRPr="007F528F">
        <w:rPr>
          <w:rFonts w:eastAsiaTheme="minorEastAsia"/>
          <w:b/>
          <w:iCs/>
          <w:szCs w:val="20"/>
          <w:lang w:val="en-GB" w:eastAsia="zh-CN"/>
        </w:rPr>
        <w:t>to log the failed RA preamble transmission caused by LBT failure.</w:t>
      </w:r>
      <w:bookmarkEnd w:id="14"/>
    </w:p>
    <w:p w:rsidR="00C7231A" w:rsidRPr="00C7231A" w:rsidRDefault="00DE438E" w:rsidP="00324F45">
      <w:pPr>
        <w:pStyle w:val="20"/>
        <w:tabs>
          <w:tab w:val="clear" w:pos="-806"/>
          <w:tab w:val="left" w:pos="-1374"/>
        </w:tabs>
        <w:spacing w:line="276" w:lineRule="auto"/>
        <w:ind w:left="0" w:firstLine="0"/>
        <w:rPr>
          <w:rFonts w:eastAsiaTheme="minorEastAsia"/>
          <w:bCs w:val="0"/>
        </w:rPr>
      </w:pPr>
      <w:r>
        <w:rPr>
          <w:rFonts w:eastAsiaTheme="minorEastAsia" w:hint="eastAsia"/>
          <w:bCs w:val="0"/>
        </w:rPr>
        <w:t xml:space="preserve">LBT failure information for </w:t>
      </w:r>
      <w:r w:rsidR="00C7231A">
        <w:rPr>
          <w:rFonts w:eastAsiaTheme="minorEastAsia" w:hint="eastAsia"/>
          <w:bCs w:val="0"/>
        </w:rPr>
        <w:t>SHR</w:t>
      </w:r>
    </w:p>
    <w:p w:rsidR="00425F7E" w:rsidRDefault="00CE3226" w:rsidP="00F26489">
      <w:pPr>
        <w:pStyle w:val="a0"/>
        <w:rPr>
          <w:rFonts w:eastAsiaTheme="minorEastAsia"/>
          <w:lang w:eastAsia="zh-CN"/>
        </w:rPr>
      </w:pPr>
      <w:r>
        <w:rPr>
          <w:rFonts w:eastAsiaTheme="minorEastAsia" w:hint="eastAsia"/>
          <w:lang w:eastAsia="zh-CN"/>
        </w:rPr>
        <w:t xml:space="preserve">In NR-U, </w:t>
      </w:r>
      <w:r w:rsidR="00773340">
        <w:rPr>
          <w:rFonts w:eastAsiaTheme="minorEastAsia" w:hint="eastAsia"/>
          <w:lang w:eastAsia="zh-CN"/>
        </w:rPr>
        <w:t>it may happen that</w:t>
      </w:r>
      <w:r w:rsidR="00F31744">
        <w:rPr>
          <w:rFonts w:eastAsiaTheme="minorEastAsia" w:hint="eastAsia"/>
          <w:lang w:eastAsia="zh-CN"/>
        </w:rPr>
        <w:t xml:space="preserve"> </w:t>
      </w:r>
      <w:r w:rsidR="00F07CA7">
        <w:rPr>
          <w:rFonts w:eastAsiaTheme="minorEastAsia" w:hint="eastAsia"/>
          <w:lang w:eastAsia="zh-CN"/>
        </w:rPr>
        <w:t>the handover is performed successfully while UL consistent LBT failures has be</w:t>
      </w:r>
      <w:r w:rsidR="00425F7E">
        <w:rPr>
          <w:rFonts w:eastAsiaTheme="minorEastAsia" w:hint="eastAsia"/>
          <w:lang w:eastAsia="zh-CN"/>
        </w:rPr>
        <w:t xml:space="preserve">en triggered and not cancelled. Based on current specification, this information will not be reported in SHR. </w:t>
      </w:r>
      <w:r w:rsidR="00495045">
        <w:rPr>
          <w:rFonts w:eastAsiaTheme="minorEastAsia" w:hint="eastAsia"/>
          <w:lang w:eastAsia="zh-CN"/>
        </w:rPr>
        <w:t>Some companies p</w:t>
      </w:r>
      <w:r w:rsidR="00EB75DA">
        <w:rPr>
          <w:rFonts w:eastAsiaTheme="minorEastAsia" w:hint="eastAsia"/>
          <w:lang w:eastAsia="zh-CN"/>
        </w:rPr>
        <w:t>ropose some enhancements to SHR</w:t>
      </w:r>
      <w:r w:rsidR="00EE3800">
        <w:rPr>
          <w:rFonts w:eastAsiaTheme="minorEastAsia" w:hint="eastAsia"/>
          <w:lang w:eastAsia="zh-CN"/>
        </w:rPr>
        <w:t>, e.g. report LBT failure information in SHR</w:t>
      </w:r>
      <w:r w:rsidR="00EB75DA">
        <w:rPr>
          <w:rFonts w:eastAsiaTheme="minorEastAsia" w:hint="eastAsia"/>
          <w:lang w:eastAsia="zh-CN"/>
        </w:rPr>
        <w:t xml:space="preserve">. </w:t>
      </w:r>
    </w:p>
    <w:p w:rsidR="00425F7E" w:rsidRDefault="00425F7E" w:rsidP="004A6E53">
      <w:pPr>
        <w:pStyle w:val="a0"/>
        <w:rPr>
          <w:rFonts w:eastAsiaTheme="minorEastAsia"/>
          <w:lang w:eastAsia="zh-CN"/>
        </w:rPr>
      </w:pPr>
      <w:r>
        <w:rPr>
          <w:rFonts w:eastAsiaTheme="minorEastAsia" w:hint="eastAsia"/>
          <w:lang w:eastAsia="zh-CN"/>
        </w:rPr>
        <w:t xml:space="preserve">In current SHR, </w:t>
      </w:r>
      <w:r w:rsidR="00705F31">
        <w:rPr>
          <w:rFonts w:eastAsiaTheme="minorEastAsia" w:hint="eastAsia"/>
          <w:lang w:eastAsia="zh-CN"/>
        </w:rPr>
        <w:t xml:space="preserve">when SHR is triggered and reported, it indicates that the UE experiences poor channel condition in the source cell before assessing the target cell. From this perspective, the network knows that </w:t>
      </w:r>
      <w:r w:rsidR="00FC55D2">
        <w:rPr>
          <w:rFonts w:eastAsiaTheme="minorEastAsia" w:hint="eastAsia"/>
          <w:lang w:eastAsia="zh-CN"/>
        </w:rPr>
        <w:t>this is one late handover. Hence, the network can perform corresponding optimizations.</w:t>
      </w:r>
      <w:r w:rsidR="00FD238C">
        <w:rPr>
          <w:rFonts w:eastAsiaTheme="minorEastAsia" w:hint="eastAsia"/>
          <w:lang w:eastAsia="zh-CN"/>
        </w:rPr>
        <w:t xml:space="preserve"> For example, the network can update </w:t>
      </w:r>
      <w:r w:rsidR="00FD238C">
        <w:rPr>
          <w:rFonts w:eastAsiaTheme="minorEastAsia"/>
          <w:lang w:eastAsia="zh-CN"/>
        </w:rPr>
        <w:t>the</w:t>
      </w:r>
      <w:r w:rsidR="00FD238C">
        <w:rPr>
          <w:rFonts w:eastAsiaTheme="minorEastAsia" w:hint="eastAsia"/>
          <w:lang w:eastAsia="zh-CN"/>
        </w:rPr>
        <w:t xml:space="preserve"> threshold for measurement report or trigger one earlier handover for </w:t>
      </w:r>
      <w:r w:rsidR="00FD238C">
        <w:rPr>
          <w:rFonts w:eastAsiaTheme="minorEastAsia"/>
          <w:lang w:eastAsia="zh-CN"/>
        </w:rPr>
        <w:t>the</w:t>
      </w:r>
      <w:r w:rsidR="00FD238C">
        <w:rPr>
          <w:rFonts w:eastAsiaTheme="minorEastAsia" w:hint="eastAsia"/>
          <w:lang w:eastAsia="zh-CN"/>
        </w:rPr>
        <w:t xml:space="preserve"> UE.</w:t>
      </w:r>
    </w:p>
    <w:p w:rsidR="004B4A90" w:rsidRDefault="00E55AB9" w:rsidP="004A6E53">
      <w:pPr>
        <w:pStyle w:val="a0"/>
        <w:rPr>
          <w:rFonts w:eastAsiaTheme="minorEastAsia"/>
          <w:lang w:eastAsia="zh-CN"/>
        </w:rPr>
      </w:pPr>
      <w:r>
        <w:rPr>
          <w:rFonts w:eastAsiaTheme="minorEastAsia" w:hint="eastAsia"/>
          <w:lang w:eastAsia="zh-CN"/>
        </w:rPr>
        <w:t xml:space="preserve">In NR-U, the </w:t>
      </w:r>
      <w:proofErr w:type="spellStart"/>
      <w:r w:rsidRPr="006B2A89">
        <w:t>gNB</w:t>
      </w:r>
      <w:proofErr w:type="spellEnd"/>
      <w:r w:rsidRPr="006B2A89">
        <w:t xml:space="preserve"> </w:t>
      </w:r>
      <w:r w:rsidRPr="006B2A89">
        <w:rPr>
          <w:lang w:eastAsia="zh-CN"/>
        </w:rPr>
        <w:t xml:space="preserve">and UE may </w:t>
      </w:r>
      <w:r>
        <w:rPr>
          <w:rFonts w:eastAsiaTheme="minorEastAsia" w:hint="eastAsia"/>
          <w:lang w:eastAsia="zh-CN"/>
        </w:rPr>
        <w:t xml:space="preserve">both </w:t>
      </w:r>
      <w:r w:rsidRPr="006B2A89">
        <w:t>appl</w:t>
      </w:r>
      <w:r w:rsidRPr="006B2A89">
        <w:rPr>
          <w:lang w:eastAsia="zh-CN"/>
        </w:rPr>
        <w:t>y</w:t>
      </w:r>
      <w:r w:rsidRPr="006B2A89">
        <w:t xml:space="preserve"> LBT b</w:t>
      </w:r>
      <w:r>
        <w:t>efore performing a transmission</w:t>
      </w:r>
      <w:r>
        <w:rPr>
          <w:rFonts w:eastAsiaTheme="minorEastAsia" w:hint="eastAsia"/>
          <w:lang w:eastAsia="zh-CN"/>
        </w:rPr>
        <w:t xml:space="preserve"> including handover procedure. Hence, the network </w:t>
      </w:r>
      <w:r w:rsidR="00744F3B">
        <w:rPr>
          <w:rFonts w:eastAsiaTheme="minorEastAsia" w:hint="eastAsia"/>
          <w:lang w:eastAsia="zh-CN"/>
        </w:rPr>
        <w:t xml:space="preserve">may </w:t>
      </w:r>
      <w:r>
        <w:rPr>
          <w:rFonts w:eastAsiaTheme="minorEastAsia" w:hint="eastAsia"/>
          <w:lang w:eastAsia="zh-CN"/>
        </w:rPr>
        <w:t>figure out whether the channel is busy or not by LBT detection</w:t>
      </w:r>
      <w:r w:rsidR="00744F3B">
        <w:rPr>
          <w:rFonts w:eastAsiaTheme="minorEastAsia" w:hint="eastAsia"/>
          <w:lang w:eastAsia="zh-CN"/>
        </w:rPr>
        <w:t xml:space="preserve"> for large time scale</w:t>
      </w:r>
      <w:r>
        <w:rPr>
          <w:rFonts w:eastAsiaTheme="minorEastAsia" w:hint="eastAsia"/>
          <w:lang w:eastAsia="zh-CN"/>
        </w:rPr>
        <w:t>.</w:t>
      </w:r>
      <w:r w:rsidR="005F55D2">
        <w:rPr>
          <w:rFonts w:eastAsiaTheme="minorEastAsia" w:hint="eastAsia"/>
          <w:lang w:eastAsia="zh-CN"/>
        </w:rPr>
        <w:t xml:space="preserve"> </w:t>
      </w:r>
      <w:r w:rsidR="0026168D">
        <w:rPr>
          <w:rFonts w:eastAsiaTheme="minorEastAsia" w:hint="eastAsia"/>
          <w:lang w:eastAsia="zh-CN"/>
        </w:rPr>
        <w:t>So the benefits for reporting LBT failure in SHR should be studied carefully.</w:t>
      </w:r>
    </w:p>
    <w:p w:rsidR="00335DFF" w:rsidRDefault="00335DFF" w:rsidP="004A6E53">
      <w:pPr>
        <w:pStyle w:val="a0"/>
        <w:rPr>
          <w:rFonts w:eastAsiaTheme="minorEastAsia"/>
          <w:lang w:eastAsia="zh-CN"/>
        </w:rPr>
      </w:pPr>
      <w:r>
        <w:rPr>
          <w:rFonts w:eastAsiaTheme="minorEastAsia" w:hint="eastAsia"/>
          <w:lang w:eastAsia="zh-CN"/>
        </w:rPr>
        <w:t xml:space="preserve">In current </w:t>
      </w:r>
      <w:r>
        <w:rPr>
          <w:rFonts w:eastAsiaTheme="minorEastAsia"/>
          <w:lang w:eastAsia="zh-CN"/>
        </w:rPr>
        <w:t>specification</w:t>
      </w:r>
      <w:r>
        <w:rPr>
          <w:rFonts w:eastAsiaTheme="minorEastAsia" w:hint="eastAsia"/>
          <w:lang w:eastAsia="zh-CN"/>
        </w:rPr>
        <w:t xml:space="preserve">, </w:t>
      </w:r>
      <w:r w:rsidR="00630294">
        <w:rPr>
          <w:rFonts w:eastAsiaTheme="minorEastAsia" w:hint="eastAsia"/>
          <w:lang w:eastAsia="zh-CN"/>
        </w:rPr>
        <w:t>the UE will trigger SHR in the following cases</w:t>
      </w:r>
      <w:r w:rsidR="00AF6EF9">
        <w:rPr>
          <w:rFonts w:eastAsiaTheme="minorEastAsia" w:hint="eastAsia"/>
          <w:lang w:eastAsia="zh-CN"/>
        </w:rPr>
        <w:t xml:space="preserve"> </w:t>
      </w:r>
      <w:r w:rsidR="00AF6EF9">
        <w:rPr>
          <w:rFonts w:eastAsiaTheme="minorEastAsia"/>
          <w:lang w:eastAsia="zh-CN"/>
        </w:rPr>
        <w:fldChar w:fldCharType="begin"/>
      </w:r>
      <w:r w:rsidR="00AF6EF9">
        <w:rPr>
          <w:rFonts w:eastAsiaTheme="minorEastAsia"/>
          <w:lang w:eastAsia="zh-CN"/>
        </w:rPr>
        <w:instrText xml:space="preserve"> </w:instrText>
      </w:r>
      <w:r w:rsidR="00AF6EF9">
        <w:rPr>
          <w:rFonts w:eastAsiaTheme="minorEastAsia" w:hint="eastAsia"/>
          <w:lang w:eastAsia="zh-CN"/>
        </w:rPr>
        <w:instrText>REF _Ref115276461 \r \h</w:instrText>
      </w:r>
      <w:r w:rsidR="00AF6EF9">
        <w:rPr>
          <w:rFonts w:eastAsiaTheme="minorEastAsia"/>
          <w:lang w:eastAsia="zh-CN"/>
        </w:rPr>
        <w:instrText xml:space="preserve"> </w:instrText>
      </w:r>
      <w:r w:rsidR="00AF6EF9">
        <w:rPr>
          <w:rFonts w:eastAsiaTheme="minorEastAsia"/>
          <w:lang w:eastAsia="zh-CN"/>
        </w:rPr>
      </w:r>
      <w:r w:rsidR="00AF6EF9">
        <w:rPr>
          <w:rFonts w:eastAsiaTheme="minorEastAsia"/>
          <w:lang w:eastAsia="zh-CN"/>
        </w:rPr>
        <w:fldChar w:fldCharType="separate"/>
      </w:r>
      <w:r w:rsidR="00C353CC">
        <w:rPr>
          <w:rFonts w:eastAsiaTheme="minorEastAsia"/>
          <w:lang w:eastAsia="zh-CN"/>
        </w:rPr>
        <w:t>[3]</w:t>
      </w:r>
      <w:r w:rsidR="00AF6EF9">
        <w:rPr>
          <w:rFonts w:eastAsiaTheme="minorEastAsia"/>
          <w:lang w:eastAsia="zh-CN"/>
        </w:rPr>
        <w:fldChar w:fldCharType="end"/>
      </w:r>
      <w:r w:rsidR="00630294">
        <w:rPr>
          <w:rFonts w:eastAsiaTheme="minorEastAsia" w:hint="eastAsia"/>
          <w:lang w:eastAsia="zh-CN"/>
        </w:rPr>
        <w:t>:</w:t>
      </w:r>
    </w:p>
    <w:p w:rsidR="00AD4394" w:rsidRDefault="00AD4394" w:rsidP="00EB6C10">
      <w:pPr>
        <w:pStyle w:val="a0"/>
        <w:numPr>
          <w:ilvl w:val="0"/>
          <w:numId w:val="31"/>
        </w:numPr>
        <w:rPr>
          <w:rFonts w:eastAsiaTheme="minorEastAsia"/>
          <w:lang w:eastAsia="zh-CN"/>
        </w:rPr>
      </w:pPr>
      <w:r w:rsidRPr="00AD4394">
        <w:rPr>
          <w:rFonts w:eastAsiaTheme="minorEastAsia" w:hint="eastAsia"/>
          <w:lang w:eastAsia="zh-CN"/>
        </w:rPr>
        <w:t>if the rati</w:t>
      </w:r>
      <w:r w:rsidRPr="001D60F9">
        <w:rPr>
          <w:rFonts w:eastAsiaTheme="minorEastAsia" w:hint="eastAsia"/>
          <w:lang w:eastAsia="zh-CN"/>
        </w:rPr>
        <w:t xml:space="preserve">o between </w:t>
      </w:r>
      <w:r w:rsidRPr="00962B3F">
        <w:t xml:space="preserve">value of the elapsed time of the timer T304 and the configured value of the timer T304,  is greater than </w:t>
      </w:r>
      <w:r w:rsidRPr="00AD4394">
        <w:rPr>
          <w:i/>
          <w:iCs/>
        </w:rPr>
        <w:t>thresholdPercentageT304</w:t>
      </w:r>
      <w:r w:rsidR="00F254AA">
        <w:rPr>
          <w:rFonts w:eastAsiaTheme="minorEastAsia" w:hint="eastAsia"/>
          <w:lang w:eastAsia="zh-CN"/>
        </w:rPr>
        <w:t>; or</w:t>
      </w:r>
    </w:p>
    <w:p w:rsidR="001D60F9" w:rsidRPr="00962B3F" w:rsidRDefault="001D60F9" w:rsidP="001D60F9">
      <w:pPr>
        <w:pStyle w:val="B1"/>
        <w:numPr>
          <w:ilvl w:val="0"/>
          <w:numId w:val="31"/>
        </w:numPr>
      </w:pPr>
      <w:r w:rsidRPr="00962B3F">
        <w:t>if the ratio between the value of the elapsed time of the timer T310 and the conf</w:t>
      </w:r>
      <w:r>
        <w:t>igured value of the timer T310</w:t>
      </w:r>
      <w:r>
        <w:rPr>
          <w:rFonts w:eastAsiaTheme="minorEastAsia" w:hint="eastAsia"/>
          <w:lang w:eastAsia="zh-CN"/>
        </w:rPr>
        <w:t xml:space="preserve"> </w:t>
      </w:r>
      <w:r w:rsidRPr="00962B3F">
        <w:t xml:space="preserve">is greater than </w:t>
      </w:r>
      <w:r w:rsidRPr="00962B3F">
        <w:rPr>
          <w:i/>
          <w:iCs/>
        </w:rPr>
        <w:t>thresholdPercentageT310</w:t>
      </w:r>
      <w:r w:rsidRPr="00962B3F">
        <w:t xml:space="preserve"> included in the </w:t>
      </w:r>
      <w:proofErr w:type="spellStart"/>
      <w:r w:rsidRPr="00962B3F">
        <w:rPr>
          <w:i/>
          <w:iCs/>
        </w:rPr>
        <w:t>successHO-Config</w:t>
      </w:r>
      <w:proofErr w:type="spellEnd"/>
      <w:r w:rsidRPr="00962B3F">
        <w:t>; or</w:t>
      </w:r>
    </w:p>
    <w:p w:rsidR="00AD4394" w:rsidRDefault="00E94486" w:rsidP="00EB6C10">
      <w:pPr>
        <w:pStyle w:val="a0"/>
        <w:numPr>
          <w:ilvl w:val="0"/>
          <w:numId w:val="31"/>
        </w:numPr>
        <w:rPr>
          <w:rFonts w:eastAsiaTheme="minorEastAsia"/>
          <w:lang w:eastAsia="zh-CN"/>
        </w:rPr>
      </w:pPr>
      <w:r w:rsidRPr="00962B3F">
        <w:t>if the T312 associated to the measurement identity of the target cell was running at the time of initiating the execution of the reconfiguration with sync procedure and if the ratio between the value of the elapsed time of the timer T312 and the con</w:t>
      </w:r>
      <w:r>
        <w:t>figured value of the timer T312</w:t>
      </w:r>
      <w:r w:rsidRPr="00962B3F">
        <w:t xml:space="preserve"> is greater than </w:t>
      </w:r>
      <w:r w:rsidRPr="00962B3F">
        <w:rPr>
          <w:i/>
          <w:iCs/>
        </w:rPr>
        <w:t>thresholdPercentageT312</w:t>
      </w:r>
      <w:r w:rsidRPr="00962B3F">
        <w:t>; or</w:t>
      </w:r>
    </w:p>
    <w:p w:rsidR="00E94486" w:rsidRPr="00EB6C10" w:rsidRDefault="00E94486" w:rsidP="00EB6C10">
      <w:pPr>
        <w:pStyle w:val="a0"/>
        <w:numPr>
          <w:ilvl w:val="0"/>
          <w:numId w:val="31"/>
        </w:numPr>
        <w:rPr>
          <w:rFonts w:eastAsiaTheme="minorEastAsia"/>
          <w:lang w:eastAsia="zh-CN"/>
        </w:rPr>
      </w:pPr>
      <w:r w:rsidRPr="00962B3F">
        <w:t xml:space="preserve">if </w:t>
      </w:r>
      <w:proofErr w:type="spellStart"/>
      <w:r w:rsidRPr="00962B3F">
        <w:rPr>
          <w:i/>
          <w:iCs/>
        </w:rPr>
        <w:t>sourceDAPS-FailureReporting</w:t>
      </w:r>
      <w:proofErr w:type="spellEnd"/>
      <w:r w:rsidRPr="00962B3F">
        <w:t xml:space="preserve"> is included in the </w:t>
      </w:r>
      <w:proofErr w:type="spellStart"/>
      <w:r w:rsidRPr="00962B3F">
        <w:rPr>
          <w:i/>
        </w:rPr>
        <w:t>successHO-Config</w:t>
      </w:r>
      <w:proofErr w:type="spellEnd"/>
      <w:r w:rsidRPr="00962B3F">
        <w:t xml:space="preserve"> before executing the last reconfiguration with sync and is set to </w:t>
      </w:r>
      <w:r w:rsidRPr="00962B3F">
        <w:rPr>
          <w:i/>
        </w:rPr>
        <w:t>true</w:t>
      </w:r>
      <w:r w:rsidRPr="00962B3F">
        <w:t xml:space="preserve"> and if the last executed handover was a DAPS handover and if an RLF occurred at the source </w:t>
      </w:r>
      <w:proofErr w:type="spellStart"/>
      <w:r w:rsidRPr="00962B3F">
        <w:t>PCell</w:t>
      </w:r>
      <w:proofErr w:type="spellEnd"/>
      <w:r w:rsidRPr="00962B3F">
        <w:t xml:space="preserve"> during the DAPS handover while T304 was running</w:t>
      </w:r>
    </w:p>
    <w:p w:rsidR="00AD4394" w:rsidRDefault="00E94486" w:rsidP="004A6E53">
      <w:pPr>
        <w:pStyle w:val="a0"/>
        <w:rPr>
          <w:rFonts w:eastAsiaTheme="minorEastAsia"/>
          <w:lang w:val="en-GB" w:eastAsia="zh-CN"/>
        </w:rPr>
      </w:pPr>
      <w:r>
        <w:rPr>
          <w:rFonts w:eastAsiaTheme="minorEastAsia" w:hint="eastAsia"/>
          <w:lang w:val="en-GB" w:eastAsia="zh-CN"/>
        </w:rPr>
        <w:t xml:space="preserve">Similarly, </w:t>
      </w:r>
      <w:r w:rsidR="00EC1BFC">
        <w:rPr>
          <w:rFonts w:eastAsiaTheme="minorEastAsia" w:hint="eastAsia"/>
          <w:lang w:val="en-GB" w:eastAsia="zh-CN"/>
        </w:rPr>
        <w:t>one condition</w:t>
      </w:r>
      <w:r w:rsidR="000577BD">
        <w:rPr>
          <w:rFonts w:eastAsiaTheme="minorEastAsia" w:hint="eastAsia"/>
          <w:lang w:val="en-GB" w:eastAsia="zh-CN"/>
        </w:rPr>
        <w:t xml:space="preserve"> for SHR for consistent LBT failure should be defined. </w:t>
      </w:r>
      <w:r w:rsidR="004B1BB1">
        <w:rPr>
          <w:rFonts w:eastAsiaTheme="minorEastAsia"/>
          <w:lang w:val="en-GB" w:eastAsia="zh-CN"/>
        </w:rPr>
        <w:t>So</w:t>
      </w:r>
      <w:r w:rsidR="004B1BB1">
        <w:rPr>
          <w:rFonts w:eastAsiaTheme="minorEastAsia" w:hint="eastAsia"/>
          <w:lang w:val="en-GB" w:eastAsia="zh-CN"/>
        </w:rPr>
        <w:t xml:space="preserve">me possible solutions </w:t>
      </w:r>
      <w:r w:rsidR="00DA41EA">
        <w:rPr>
          <w:rFonts w:eastAsiaTheme="minorEastAsia" w:hint="eastAsia"/>
          <w:lang w:val="en-GB" w:eastAsia="zh-CN"/>
        </w:rPr>
        <w:t xml:space="preserve">for </w:t>
      </w:r>
      <w:r w:rsidR="005E62B9">
        <w:rPr>
          <w:rFonts w:eastAsiaTheme="minorEastAsia" w:hint="eastAsia"/>
          <w:lang w:val="en-GB" w:eastAsia="zh-CN"/>
        </w:rPr>
        <w:t>SHR</w:t>
      </w:r>
      <w:r w:rsidR="00DA41EA">
        <w:rPr>
          <w:rFonts w:eastAsiaTheme="minorEastAsia" w:hint="eastAsia"/>
          <w:lang w:val="en-GB" w:eastAsia="zh-CN"/>
        </w:rPr>
        <w:t xml:space="preserve"> </w:t>
      </w:r>
      <w:r w:rsidR="004B1BB1">
        <w:rPr>
          <w:rFonts w:eastAsiaTheme="minorEastAsia" w:hint="eastAsia"/>
          <w:lang w:val="en-GB" w:eastAsia="zh-CN"/>
        </w:rPr>
        <w:t>can be:</w:t>
      </w:r>
    </w:p>
    <w:p w:rsidR="005E62B9" w:rsidRPr="00C92712" w:rsidRDefault="00B03FB1" w:rsidP="00B03FB1">
      <w:pPr>
        <w:pStyle w:val="a0"/>
        <w:numPr>
          <w:ilvl w:val="0"/>
          <w:numId w:val="31"/>
        </w:numPr>
        <w:rPr>
          <w:rFonts w:eastAsiaTheme="minorEastAsia"/>
          <w:lang w:val="en-GB" w:eastAsia="zh-CN"/>
        </w:rPr>
      </w:pPr>
      <w:r>
        <w:rPr>
          <w:rFonts w:eastAsiaTheme="minorEastAsia" w:hint="eastAsia"/>
          <w:lang w:eastAsia="zh-CN"/>
        </w:rPr>
        <w:t xml:space="preserve">Solution 1: </w:t>
      </w:r>
      <w:r w:rsidR="005E62B9">
        <w:rPr>
          <w:rFonts w:eastAsiaTheme="minorEastAsia" w:hint="eastAsia"/>
          <w:lang w:eastAsia="zh-CN"/>
        </w:rPr>
        <w:t xml:space="preserve">the number of LBT failure </w:t>
      </w:r>
      <w:r w:rsidR="00DD2DC3">
        <w:rPr>
          <w:rFonts w:eastAsiaTheme="minorEastAsia" w:hint="eastAsia"/>
          <w:lang w:eastAsia="zh-CN"/>
        </w:rPr>
        <w:t xml:space="preserve">in RA procedure </w:t>
      </w:r>
      <w:r w:rsidR="005E62B9">
        <w:rPr>
          <w:rFonts w:eastAsiaTheme="minorEastAsia" w:hint="eastAsia"/>
          <w:lang w:eastAsia="zh-CN"/>
        </w:rPr>
        <w:t xml:space="preserve">is larger than a threshold </w:t>
      </w:r>
      <w:r w:rsidR="00DD2DC3">
        <w:rPr>
          <w:rFonts w:eastAsiaTheme="minorEastAsia" w:hint="eastAsia"/>
          <w:lang w:eastAsia="zh-CN"/>
        </w:rPr>
        <w:t xml:space="preserve">during a duration </w:t>
      </w:r>
      <w:r w:rsidR="005E62B9">
        <w:rPr>
          <w:rFonts w:eastAsiaTheme="minorEastAsia" w:hint="eastAsia"/>
          <w:lang w:eastAsia="zh-CN"/>
        </w:rPr>
        <w:t xml:space="preserve">when UE </w:t>
      </w:r>
      <w:r w:rsidR="005E62B9">
        <w:rPr>
          <w:rFonts w:eastAsiaTheme="minorEastAsia"/>
          <w:lang w:eastAsia="zh-CN"/>
        </w:rPr>
        <w:t>receives</w:t>
      </w:r>
      <w:r w:rsidR="005E62B9">
        <w:rPr>
          <w:rFonts w:eastAsiaTheme="minorEastAsia" w:hint="eastAsia"/>
          <w:lang w:eastAsia="zh-CN"/>
        </w:rPr>
        <w:t xml:space="preserve"> the HO command</w:t>
      </w:r>
      <w:r w:rsidR="00DD2DC3">
        <w:rPr>
          <w:rFonts w:eastAsiaTheme="minorEastAsia" w:hint="eastAsia"/>
          <w:lang w:eastAsia="zh-CN"/>
        </w:rPr>
        <w:t xml:space="preserve"> </w:t>
      </w:r>
      <w:r w:rsidR="005E62B9">
        <w:rPr>
          <w:rFonts w:eastAsiaTheme="minorEastAsia" w:hint="eastAsia"/>
          <w:lang w:eastAsia="zh-CN"/>
        </w:rPr>
        <w:t xml:space="preserve">to the time of HO is </w:t>
      </w:r>
      <w:r w:rsidR="00C92712">
        <w:rPr>
          <w:rFonts w:eastAsiaTheme="minorEastAsia"/>
          <w:lang w:eastAsia="zh-CN"/>
        </w:rPr>
        <w:t>successful</w:t>
      </w:r>
      <w:r w:rsidR="005E62B9">
        <w:rPr>
          <w:rFonts w:eastAsiaTheme="minorEastAsia" w:hint="eastAsia"/>
          <w:lang w:eastAsia="zh-CN"/>
        </w:rPr>
        <w:t>;</w:t>
      </w:r>
    </w:p>
    <w:p w:rsidR="00D62A91" w:rsidRDefault="00D62A91" w:rsidP="00B03FB1">
      <w:pPr>
        <w:pStyle w:val="a0"/>
        <w:numPr>
          <w:ilvl w:val="0"/>
          <w:numId w:val="31"/>
        </w:numPr>
        <w:rPr>
          <w:rFonts w:eastAsiaTheme="minorEastAsia"/>
          <w:lang w:val="en-GB" w:eastAsia="zh-CN"/>
        </w:rPr>
      </w:pPr>
      <w:r>
        <w:rPr>
          <w:rFonts w:eastAsiaTheme="minorEastAsia" w:hint="eastAsia"/>
          <w:lang w:val="en-GB" w:eastAsia="zh-CN"/>
        </w:rPr>
        <w:t xml:space="preserve">Solution </w:t>
      </w:r>
      <w:r w:rsidR="00E601C7">
        <w:rPr>
          <w:rFonts w:eastAsiaTheme="minorEastAsia" w:hint="eastAsia"/>
          <w:lang w:val="en-GB" w:eastAsia="zh-CN"/>
        </w:rPr>
        <w:t>2</w:t>
      </w:r>
      <w:r>
        <w:rPr>
          <w:rFonts w:eastAsiaTheme="minorEastAsia" w:hint="eastAsia"/>
          <w:lang w:val="en-GB" w:eastAsia="zh-CN"/>
        </w:rPr>
        <w:t xml:space="preserve">: the ratio between the LBT failure number and the total </w:t>
      </w:r>
      <w:r w:rsidR="00DD2DC3">
        <w:rPr>
          <w:rFonts w:eastAsiaTheme="minorEastAsia" w:hint="eastAsia"/>
          <w:lang w:val="en-GB" w:eastAsia="zh-CN"/>
        </w:rPr>
        <w:t xml:space="preserve">number of RA preamble </w:t>
      </w:r>
      <w:r>
        <w:rPr>
          <w:rFonts w:eastAsiaTheme="minorEastAsia" w:hint="eastAsia"/>
          <w:lang w:val="en-GB" w:eastAsia="zh-CN"/>
        </w:rPr>
        <w:t xml:space="preserve">transmission </w:t>
      </w:r>
      <w:r w:rsidR="005222E2">
        <w:rPr>
          <w:rFonts w:eastAsiaTheme="minorEastAsia"/>
          <w:lang w:val="en-GB" w:eastAsia="zh-CN"/>
        </w:rPr>
        <w:t>exceeds</w:t>
      </w:r>
      <w:r w:rsidR="005222E2">
        <w:rPr>
          <w:rFonts w:eastAsiaTheme="minorEastAsia" w:hint="eastAsia"/>
          <w:lang w:val="en-GB" w:eastAsia="zh-CN"/>
        </w:rPr>
        <w:t xml:space="preserve"> on threshold </w:t>
      </w:r>
      <w:r w:rsidR="002B508A">
        <w:rPr>
          <w:rFonts w:eastAsiaTheme="minorEastAsia" w:hint="eastAsia"/>
          <w:lang w:val="en-GB" w:eastAsia="zh-CN"/>
        </w:rPr>
        <w:t>after the UE initiates handover</w:t>
      </w:r>
      <w:r w:rsidR="005222E2">
        <w:rPr>
          <w:rFonts w:eastAsiaTheme="minorEastAsia" w:hint="eastAsia"/>
          <w:lang w:val="en-GB" w:eastAsia="zh-CN"/>
        </w:rPr>
        <w:t xml:space="preserve"> in </w:t>
      </w:r>
      <w:r w:rsidR="005222E2">
        <w:rPr>
          <w:rFonts w:eastAsiaTheme="minorEastAsia"/>
          <w:lang w:val="en-GB" w:eastAsia="zh-CN"/>
        </w:rPr>
        <w:t>successful</w:t>
      </w:r>
      <w:r w:rsidR="005222E2">
        <w:rPr>
          <w:rFonts w:eastAsiaTheme="minorEastAsia" w:hint="eastAsia"/>
          <w:lang w:val="en-GB" w:eastAsia="zh-CN"/>
        </w:rPr>
        <w:t xml:space="preserve"> HO procedure.</w:t>
      </w:r>
    </w:p>
    <w:p w:rsidR="00000D58" w:rsidRPr="0080504B" w:rsidRDefault="000577BD" w:rsidP="004A6E53">
      <w:pPr>
        <w:pStyle w:val="a0"/>
        <w:rPr>
          <w:rFonts w:eastAsiaTheme="minorEastAsia"/>
          <w:b/>
          <w:lang w:eastAsia="zh-CN"/>
        </w:rPr>
      </w:pPr>
      <w:bookmarkStart w:id="15" w:name="_Toc118465438"/>
      <w:r w:rsidRPr="00D5319E">
        <w:rPr>
          <w:b/>
        </w:rPr>
        <w:t>Proposa</w:t>
      </w:r>
      <w:r w:rsidRPr="0080504B">
        <w:rPr>
          <w:b/>
        </w:rPr>
        <w:t xml:space="preserve">l </w:t>
      </w:r>
      <w:r w:rsidRPr="0080504B">
        <w:rPr>
          <w:b/>
        </w:rPr>
        <w:fldChar w:fldCharType="begin"/>
      </w:r>
      <w:r w:rsidRPr="0080504B">
        <w:rPr>
          <w:b/>
        </w:rPr>
        <w:instrText xml:space="preserve"> SEQ Proposal \* ARABIC </w:instrText>
      </w:r>
      <w:r w:rsidRPr="0080504B">
        <w:rPr>
          <w:b/>
        </w:rPr>
        <w:fldChar w:fldCharType="separate"/>
      </w:r>
      <w:r w:rsidR="00E60426">
        <w:rPr>
          <w:b/>
          <w:noProof/>
        </w:rPr>
        <w:t>4</w:t>
      </w:r>
      <w:r w:rsidRPr="0080504B">
        <w:rPr>
          <w:b/>
        </w:rPr>
        <w:fldChar w:fldCharType="end"/>
      </w:r>
      <w:r w:rsidRPr="0080504B">
        <w:rPr>
          <w:rFonts w:eastAsiaTheme="minorEastAsia" w:hint="eastAsia"/>
          <w:b/>
          <w:lang w:eastAsia="zh-CN"/>
        </w:rPr>
        <w:t xml:space="preserve">: </w:t>
      </w:r>
      <w:r w:rsidR="008D5E73" w:rsidRPr="0080504B">
        <w:rPr>
          <w:rFonts w:eastAsiaTheme="minorEastAsia" w:hint="eastAsia"/>
          <w:b/>
          <w:lang w:eastAsia="zh-CN"/>
        </w:rPr>
        <w:t>T</w:t>
      </w:r>
      <w:r w:rsidR="002B4C03" w:rsidRPr="0080504B">
        <w:rPr>
          <w:rFonts w:eastAsiaTheme="minorEastAsia" w:hint="eastAsia"/>
          <w:b/>
          <w:lang w:eastAsia="zh-CN"/>
        </w:rPr>
        <w:t xml:space="preserve">riggering condition </w:t>
      </w:r>
      <w:r w:rsidR="00CA64EB" w:rsidRPr="0080504B">
        <w:rPr>
          <w:rFonts w:eastAsiaTheme="minorEastAsia" w:hint="eastAsia"/>
          <w:b/>
          <w:lang w:eastAsia="zh-CN"/>
        </w:rPr>
        <w:t xml:space="preserve">for SHR reporting consistent LBT </w:t>
      </w:r>
      <w:r w:rsidR="00342A2F" w:rsidRPr="0080504B">
        <w:rPr>
          <w:rFonts w:eastAsiaTheme="minorEastAsia" w:hint="eastAsia"/>
          <w:b/>
          <w:lang w:eastAsia="zh-CN"/>
        </w:rPr>
        <w:t xml:space="preserve">failure </w:t>
      </w:r>
      <w:r w:rsidR="00CA64EB" w:rsidRPr="0080504B">
        <w:rPr>
          <w:rFonts w:eastAsiaTheme="minorEastAsia" w:hint="eastAsia"/>
          <w:b/>
          <w:lang w:eastAsia="zh-CN"/>
        </w:rPr>
        <w:t xml:space="preserve">information </w:t>
      </w:r>
      <w:r w:rsidR="008D5E73" w:rsidRPr="0080504B">
        <w:rPr>
          <w:rFonts w:eastAsiaTheme="minorEastAsia" w:hint="eastAsia"/>
          <w:b/>
          <w:lang w:eastAsia="zh-CN"/>
        </w:rPr>
        <w:t>can be</w:t>
      </w:r>
      <w:r w:rsidR="00000D58" w:rsidRPr="0080504B">
        <w:rPr>
          <w:rFonts w:eastAsiaTheme="minorEastAsia" w:hint="eastAsia"/>
          <w:b/>
          <w:lang w:eastAsia="zh-CN"/>
        </w:rPr>
        <w:t>:</w:t>
      </w:r>
      <w:bookmarkEnd w:id="15"/>
      <w:r w:rsidR="00000D58" w:rsidRPr="0080504B">
        <w:rPr>
          <w:rFonts w:eastAsiaTheme="minorEastAsia" w:hint="eastAsia"/>
          <w:b/>
          <w:lang w:eastAsia="zh-CN"/>
        </w:rPr>
        <w:t xml:space="preserve"> </w:t>
      </w:r>
    </w:p>
    <w:p w:rsidR="00DD2DC3" w:rsidRPr="0080504B" w:rsidRDefault="00DD2DC3" w:rsidP="00DD2DC3">
      <w:pPr>
        <w:pStyle w:val="a0"/>
        <w:numPr>
          <w:ilvl w:val="0"/>
          <w:numId w:val="31"/>
        </w:numPr>
        <w:rPr>
          <w:rFonts w:eastAsiaTheme="minorEastAsia"/>
          <w:b/>
          <w:lang w:val="en-GB" w:eastAsia="zh-CN"/>
        </w:rPr>
      </w:pPr>
      <w:r w:rsidRPr="0080504B">
        <w:rPr>
          <w:rFonts w:eastAsiaTheme="minorEastAsia" w:hint="eastAsia"/>
          <w:b/>
          <w:lang w:eastAsia="zh-CN"/>
        </w:rPr>
        <w:t xml:space="preserve">Solution 1: the number of LBT failure in RA procedure is larger than a threshold during a duration when UE </w:t>
      </w:r>
      <w:r w:rsidRPr="0080504B">
        <w:rPr>
          <w:rFonts w:eastAsiaTheme="minorEastAsia"/>
          <w:b/>
          <w:lang w:eastAsia="zh-CN"/>
        </w:rPr>
        <w:t>receives</w:t>
      </w:r>
      <w:r w:rsidRPr="0080504B">
        <w:rPr>
          <w:rFonts w:eastAsiaTheme="minorEastAsia" w:hint="eastAsia"/>
          <w:b/>
          <w:lang w:eastAsia="zh-CN"/>
        </w:rPr>
        <w:t xml:space="preserve"> the HO command to the time of HO is </w:t>
      </w:r>
      <w:r w:rsidR="00B95761" w:rsidRPr="0080504B">
        <w:rPr>
          <w:rFonts w:eastAsiaTheme="minorEastAsia"/>
          <w:b/>
          <w:lang w:eastAsia="zh-CN"/>
        </w:rPr>
        <w:t>successful</w:t>
      </w:r>
      <w:r w:rsidRPr="0080504B">
        <w:rPr>
          <w:rFonts w:eastAsiaTheme="minorEastAsia" w:hint="eastAsia"/>
          <w:b/>
          <w:lang w:eastAsia="zh-CN"/>
        </w:rPr>
        <w:t>;</w:t>
      </w:r>
    </w:p>
    <w:p w:rsidR="00DD2DC3" w:rsidRPr="0080504B" w:rsidRDefault="00DD2DC3" w:rsidP="00DD2DC3">
      <w:pPr>
        <w:pStyle w:val="a0"/>
        <w:numPr>
          <w:ilvl w:val="0"/>
          <w:numId w:val="31"/>
        </w:numPr>
        <w:rPr>
          <w:rFonts w:eastAsiaTheme="minorEastAsia"/>
          <w:b/>
          <w:lang w:val="en-GB" w:eastAsia="zh-CN"/>
        </w:rPr>
      </w:pPr>
      <w:r w:rsidRPr="0080504B">
        <w:rPr>
          <w:rFonts w:eastAsiaTheme="minorEastAsia" w:hint="eastAsia"/>
          <w:b/>
          <w:lang w:val="en-GB" w:eastAsia="zh-CN"/>
        </w:rPr>
        <w:t xml:space="preserve">Solution </w:t>
      </w:r>
      <w:r w:rsidR="00E601C7" w:rsidRPr="0080504B">
        <w:rPr>
          <w:rFonts w:eastAsiaTheme="minorEastAsia" w:hint="eastAsia"/>
          <w:b/>
          <w:lang w:val="en-GB" w:eastAsia="zh-CN"/>
        </w:rPr>
        <w:t>2</w:t>
      </w:r>
      <w:r w:rsidRPr="0080504B">
        <w:rPr>
          <w:rFonts w:eastAsiaTheme="minorEastAsia" w:hint="eastAsia"/>
          <w:b/>
          <w:lang w:val="en-GB" w:eastAsia="zh-CN"/>
        </w:rPr>
        <w:t xml:space="preserve">: the ratio between the LBT failure number and the total number of RA preamble transmission </w:t>
      </w:r>
      <w:r w:rsidRPr="0080504B">
        <w:rPr>
          <w:rFonts w:eastAsiaTheme="minorEastAsia"/>
          <w:b/>
          <w:lang w:val="en-GB" w:eastAsia="zh-CN"/>
        </w:rPr>
        <w:t>exceeds</w:t>
      </w:r>
      <w:r w:rsidRPr="0080504B">
        <w:rPr>
          <w:rFonts w:eastAsiaTheme="minorEastAsia" w:hint="eastAsia"/>
          <w:b/>
          <w:lang w:val="en-GB" w:eastAsia="zh-CN"/>
        </w:rPr>
        <w:t xml:space="preserve"> on threshold after the UE initiates handover in </w:t>
      </w:r>
      <w:r w:rsidRPr="0080504B">
        <w:rPr>
          <w:rFonts w:eastAsiaTheme="minorEastAsia"/>
          <w:b/>
          <w:lang w:val="en-GB" w:eastAsia="zh-CN"/>
        </w:rPr>
        <w:t>successful</w:t>
      </w:r>
      <w:r w:rsidRPr="0080504B">
        <w:rPr>
          <w:rFonts w:eastAsiaTheme="minorEastAsia" w:hint="eastAsia"/>
          <w:b/>
          <w:lang w:val="en-GB" w:eastAsia="zh-CN"/>
        </w:rPr>
        <w:t xml:space="preserve"> HO procedure.</w:t>
      </w:r>
    </w:p>
    <w:p w:rsidR="00000D58" w:rsidRDefault="0080504B" w:rsidP="0080504B">
      <w:pPr>
        <w:pStyle w:val="a0"/>
        <w:rPr>
          <w:rFonts w:eastAsiaTheme="minorEastAsia"/>
          <w:lang w:val="en-GB" w:eastAsia="zh-CN"/>
        </w:rPr>
      </w:pPr>
      <w:r w:rsidRPr="0080504B">
        <w:rPr>
          <w:rFonts w:eastAsiaTheme="minorEastAsia" w:hint="eastAsia"/>
          <w:lang w:val="en-GB" w:eastAsia="zh-CN"/>
        </w:rPr>
        <w:t xml:space="preserve">As the </w:t>
      </w:r>
      <w:r>
        <w:rPr>
          <w:rFonts w:eastAsiaTheme="minorEastAsia" w:hint="eastAsia"/>
          <w:lang w:val="en-GB" w:eastAsia="zh-CN"/>
        </w:rPr>
        <w:t>content of the SHR, we think we can follow the discussion in section 2.1.</w:t>
      </w:r>
    </w:p>
    <w:p w:rsidR="00B95761" w:rsidRPr="00E60426" w:rsidRDefault="00B95761" w:rsidP="0080504B">
      <w:pPr>
        <w:pStyle w:val="a0"/>
        <w:rPr>
          <w:rFonts w:eastAsiaTheme="minorEastAsia"/>
          <w:lang w:val="en-GB" w:eastAsia="zh-CN"/>
        </w:rPr>
      </w:pPr>
      <w:bookmarkStart w:id="16" w:name="_Toc118465439"/>
      <w:r w:rsidRPr="00D5319E">
        <w:rPr>
          <w:b/>
        </w:rPr>
        <w:t>Proposa</w:t>
      </w:r>
      <w:r w:rsidRPr="0080504B">
        <w:rPr>
          <w:b/>
        </w:rPr>
        <w:t xml:space="preserve">l </w:t>
      </w:r>
      <w:r w:rsidRPr="0080504B">
        <w:rPr>
          <w:b/>
        </w:rPr>
        <w:fldChar w:fldCharType="begin"/>
      </w:r>
      <w:r w:rsidRPr="0080504B">
        <w:rPr>
          <w:b/>
        </w:rPr>
        <w:instrText xml:space="preserve"> SEQ Proposal \* ARABIC </w:instrText>
      </w:r>
      <w:r w:rsidRPr="0080504B">
        <w:rPr>
          <w:b/>
        </w:rPr>
        <w:fldChar w:fldCharType="separate"/>
      </w:r>
      <w:r w:rsidR="00E60426">
        <w:rPr>
          <w:b/>
          <w:noProof/>
        </w:rPr>
        <w:t>5</w:t>
      </w:r>
      <w:r w:rsidRPr="0080504B">
        <w:rPr>
          <w:b/>
        </w:rPr>
        <w:fldChar w:fldCharType="end"/>
      </w:r>
      <w:r w:rsidR="00E60426">
        <w:rPr>
          <w:rFonts w:eastAsiaTheme="minorEastAsia" w:hint="eastAsia"/>
          <w:b/>
          <w:lang w:eastAsia="zh-CN"/>
        </w:rPr>
        <w:t xml:space="preserve">: The content in SHR for LBT failure can follow the content in </w:t>
      </w:r>
      <w:r w:rsidR="00E60426" w:rsidRPr="00E60426">
        <w:rPr>
          <w:rFonts w:eastAsiaTheme="minorEastAsia" w:hint="eastAsia"/>
          <w:b/>
          <w:i/>
          <w:lang w:eastAsia="zh-CN"/>
        </w:rPr>
        <w:t>RA-</w:t>
      </w:r>
      <w:proofErr w:type="spellStart"/>
      <w:r w:rsidR="00E60426" w:rsidRPr="00E60426">
        <w:rPr>
          <w:rFonts w:eastAsiaTheme="minorEastAsia" w:hint="eastAsia"/>
          <w:b/>
          <w:i/>
          <w:lang w:eastAsia="zh-CN"/>
        </w:rPr>
        <w:t>InformationCommon</w:t>
      </w:r>
      <w:proofErr w:type="spellEnd"/>
      <w:r w:rsidR="00E60426">
        <w:rPr>
          <w:rFonts w:eastAsiaTheme="minorEastAsia" w:hint="eastAsia"/>
          <w:b/>
          <w:lang w:eastAsia="zh-CN"/>
        </w:rPr>
        <w:t xml:space="preserve"> for LBT failure.</w:t>
      </w:r>
      <w:bookmarkEnd w:id="16"/>
    </w:p>
    <w:p w:rsidR="00686B13" w:rsidRPr="006E761D" w:rsidRDefault="00686B13" w:rsidP="00686B13">
      <w:pPr>
        <w:pStyle w:val="20"/>
        <w:tabs>
          <w:tab w:val="clear" w:pos="-806"/>
          <w:tab w:val="left" w:pos="-1374"/>
        </w:tabs>
        <w:spacing w:line="276" w:lineRule="auto"/>
        <w:ind w:left="0" w:firstLine="0"/>
        <w:rPr>
          <w:rFonts w:eastAsiaTheme="minorEastAsia"/>
          <w:bCs w:val="0"/>
        </w:rPr>
      </w:pPr>
      <w:r>
        <w:rPr>
          <w:rFonts w:eastAsiaTheme="minorEastAsia" w:hint="eastAsia"/>
          <w:bCs w:val="0"/>
        </w:rPr>
        <w:t>Consistent LBT failure consideration in RLF report</w:t>
      </w:r>
    </w:p>
    <w:p w:rsidR="00686B13" w:rsidRDefault="00686B13" w:rsidP="00686B13">
      <w:pPr>
        <w:pStyle w:val="a0"/>
        <w:rPr>
          <w:rFonts w:eastAsiaTheme="minorEastAsia"/>
          <w:lang w:eastAsia="zh-CN"/>
        </w:rPr>
      </w:pPr>
      <w:r>
        <w:rPr>
          <w:rFonts w:eastAsiaTheme="minorEastAsia" w:hint="eastAsia"/>
          <w:lang w:eastAsia="zh-CN"/>
        </w:rPr>
        <w:t xml:space="preserve">In accordance to the Rel-16 specification, the UE will declare radio link failure and set the </w:t>
      </w:r>
      <w:proofErr w:type="spellStart"/>
      <w:r>
        <w:rPr>
          <w:rFonts w:eastAsiaTheme="minorEastAsia" w:hint="eastAsia"/>
          <w:i/>
          <w:lang w:eastAsia="zh-CN"/>
        </w:rPr>
        <w:t>rlf</w:t>
      </w:r>
      <w:proofErr w:type="spellEnd"/>
      <w:r>
        <w:rPr>
          <w:rFonts w:eastAsiaTheme="minorEastAsia" w:hint="eastAsia"/>
          <w:i/>
          <w:lang w:eastAsia="zh-CN"/>
        </w:rPr>
        <w:t xml:space="preserve">-Cause </w:t>
      </w:r>
      <w:r>
        <w:rPr>
          <w:rFonts w:eastAsiaTheme="minorEastAsia" w:hint="eastAsia"/>
          <w:lang w:eastAsia="zh-CN"/>
        </w:rPr>
        <w:t xml:space="preserve">in RLF report as </w:t>
      </w:r>
      <w:proofErr w:type="spellStart"/>
      <w:r>
        <w:rPr>
          <w:rFonts w:eastAsiaTheme="minorEastAsia" w:hint="eastAsia"/>
          <w:i/>
          <w:lang w:eastAsia="zh-CN"/>
        </w:rPr>
        <w:t>lbtFailure</w:t>
      </w:r>
      <w:proofErr w:type="spellEnd"/>
      <w:r>
        <w:rPr>
          <w:rFonts w:eastAsiaTheme="minorEastAsia" w:hint="eastAsia"/>
          <w:lang w:eastAsia="zh-CN"/>
        </w:rPr>
        <w:t>, when the UE detects c</w:t>
      </w:r>
      <w:r w:rsidRPr="000B2AEF">
        <w:rPr>
          <w:lang w:eastAsia="ko-KR"/>
        </w:rPr>
        <w:t xml:space="preserve">onsistent LBT failure </w:t>
      </w:r>
      <w:r>
        <w:rPr>
          <w:lang w:eastAsia="ko-KR"/>
        </w:rPr>
        <w:t xml:space="preserve">triggered in all UL BWPs </w:t>
      </w:r>
      <w:r>
        <w:rPr>
          <w:rFonts w:eastAsiaTheme="minorEastAsia" w:hint="eastAsia"/>
          <w:lang w:eastAsia="zh-CN"/>
        </w:rPr>
        <w:t xml:space="preserve">on the </w:t>
      </w:r>
      <w:proofErr w:type="spellStart"/>
      <w:r>
        <w:rPr>
          <w:rFonts w:eastAsiaTheme="minorEastAsia" w:hint="eastAsia"/>
          <w:lang w:eastAsia="zh-CN"/>
        </w:rPr>
        <w:t>SpCell</w:t>
      </w:r>
      <w:proofErr w:type="spellEnd"/>
      <w:r>
        <w:rPr>
          <w:rFonts w:eastAsiaTheme="minorEastAsia" w:hint="eastAsia"/>
          <w:lang w:eastAsia="zh-CN"/>
        </w:rPr>
        <w:t>. Therefore, the network can figure out the RLF reason by the RLF report and do some corresponding optimizations.</w:t>
      </w:r>
    </w:p>
    <w:p w:rsidR="00686B13" w:rsidRDefault="00686B13" w:rsidP="00686B13">
      <w:pPr>
        <w:pStyle w:val="a0"/>
        <w:rPr>
          <w:rFonts w:eastAsiaTheme="minorEastAsia"/>
          <w:lang w:eastAsia="zh-CN"/>
        </w:rPr>
      </w:pPr>
      <w:r>
        <w:rPr>
          <w:rFonts w:eastAsiaTheme="minorEastAsia" w:hint="eastAsia"/>
          <w:lang w:eastAsia="zh-CN"/>
        </w:rPr>
        <w:t xml:space="preserve">Some companies propose that LBT failure may contribute to the RLF due to reasons, for example, </w:t>
      </w:r>
      <w:r w:rsidRPr="00962B3F">
        <w:t>reaching of maximum number of retransmissions from the MCG RLC</w:t>
      </w:r>
      <w:r>
        <w:rPr>
          <w:rFonts w:eastAsiaTheme="minorEastAsia" w:hint="eastAsia"/>
          <w:lang w:eastAsia="zh-CN"/>
        </w:rPr>
        <w:t xml:space="preserve">, random access failure and etc. So the related information can also be reported to the network. We agree that the consistent LBT failure information may be useful for the network to figure out the LBT failure contributes to some extent to the RLF failure. But it should be noted that radio link failure can be triggered by other reasons except for consistent LBT failure. Take RACH procedure as one example, preamble collision, </w:t>
      </w:r>
      <w:proofErr w:type="gramStart"/>
      <w:r>
        <w:rPr>
          <w:rFonts w:eastAsiaTheme="minorEastAsia" w:hint="eastAsia"/>
          <w:lang w:eastAsia="zh-CN"/>
        </w:rPr>
        <w:t>poor</w:t>
      </w:r>
      <w:proofErr w:type="gramEnd"/>
      <w:r>
        <w:rPr>
          <w:rFonts w:eastAsiaTheme="minorEastAsia" w:hint="eastAsia"/>
          <w:lang w:eastAsia="zh-CN"/>
        </w:rPr>
        <w:t xml:space="preserve"> channel condition may also lead to RACH failure. But these </w:t>
      </w:r>
      <w:r>
        <w:rPr>
          <w:rFonts w:eastAsiaTheme="minorEastAsia" w:hint="eastAsia"/>
          <w:lang w:eastAsia="zh-CN"/>
        </w:rPr>
        <w:lastRenderedPageBreak/>
        <w:t xml:space="preserve">reasons are not reported in RLF report. From this perspective, it is useful to study </w:t>
      </w:r>
      <w:r>
        <w:rPr>
          <w:rFonts w:eastAsiaTheme="minorEastAsia"/>
          <w:lang w:eastAsia="zh-CN"/>
        </w:rPr>
        <w:t>what</w:t>
      </w:r>
      <w:r>
        <w:rPr>
          <w:rFonts w:eastAsiaTheme="minorEastAsia" w:hint="eastAsia"/>
          <w:lang w:eastAsia="zh-CN"/>
        </w:rPr>
        <w:t xml:space="preserve"> to be included in the RLF report to reflect that the RLF which is caused by LBT failure indirectly.</w:t>
      </w:r>
    </w:p>
    <w:p w:rsidR="00686B13" w:rsidRPr="000801C5" w:rsidRDefault="00686B13" w:rsidP="005B642F">
      <w:pPr>
        <w:pStyle w:val="a0"/>
        <w:rPr>
          <w:rFonts w:eastAsiaTheme="minorEastAsia"/>
          <w:bCs/>
        </w:rPr>
      </w:pPr>
      <w:bookmarkStart w:id="17" w:name="_Toc118465440"/>
      <w:r w:rsidRPr="00D5319E">
        <w:rPr>
          <w:b/>
        </w:rPr>
        <w:t xml:space="preserve">Proposal </w:t>
      </w:r>
      <w:r w:rsidRPr="00D5319E">
        <w:rPr>
          <w:b/>
        </w:rPr>
        <w:fldChar w:fldCharType="begin"/>
      </w:r>
      <w:r w:rsidRPr="00D5319E">
        <w:rPr>
          <w:b/>
        </w:rPr>
        <w:instrText xml:space="preserve"> SEQ Proposal \* ARABIC </w:instrText>
      </w:r>
      <w:r w:rsidRPr="00D5319E">
        <w:rPr>
          <w:b/>
        </w:rPr>
        <w:fldChar w:fldCharType="separate"/>
      </w:r>
      <w:r w:rsidR="00324F45">
        <w:rPr>
          <w:b/>
          <w:noProof/>
        </w:rPr>
        <w:t>6</w:t>
      </w:r>
      <w:r w:rsidRPr="00D5319E">
        <w:rPr>
          <w:b/>
        </w:rPr>
        <w:fldChar w:fldCharType="end"/>
      </w:r>
      <w:r w:rsidRPr="00305C4A">
        <w:rPr>
          <w:rFonts w:hint="eastAsia"/>
          <w:b/>
          <w:lang w:eastAsia="zh-CN"/>
        </w:rPr>
        <w:t xml:space="preserve">: </w:t>
      </w:r>
      <w:r>
        <w:rPr>
          <w:rFonts w:eastAsiaTheme="minorEastAsia" w:hint="eastAsia"/>
          <w:b/>
          <w:lang w:eastAsia="zh-CN"/>
        </w:rPr>
        <w:t xml:space="preserve">RAN2 to further study what to be included in RLF report to reflect the RLF which is caused by </w:t>
      </w:r>
      <w:r>
        <w:rPr>
          <w:rFonts w:eastAsiaTheme="minorEastAsia"/>
          <w:b/>
          <w:lang w:eastAsia="zh-CN"/>
        </w:rPr>
        <w:t>consistent</w:t>
      </w:r>
      <w:r>
        <w:rPr>
          <w:rFonts w:eastAsiaTheme="minorEastAsia" w:hint="eastAsia"/>
          <w:b/>
          <w:lang w:eastAsia="zh-CN"/>
        </w:rPr>
        <w:t xml:space="preserve"> LBT failure indirectly.</w:t>
      </w:r>
      <w:bookmarkEnd w:id="17"/>
    </w:p>
    <w:p w:rsidR="004A7AA3" w:rsidRDefault="004A7AA3" w:rsidP="002768D4">
      <w:pPr>
        <w:pStyle w:val="1"/>
        <w:tabs>
          <w:tab w:val="clear" w:pos="567"/>
          <w:tab w:val="num" w:pos="432"/>
        </w:tabs>
        <w:ind w:left="432" w:hanging="432"/>
        <w:jc w:val="both"/>
      </w:pPr>
      <w:r>
        <w:t>Conclusion</w:t>
      </w:r>
    </w:p>
    <w:p w:rsidR="00FA3182" w:rsidRDefault="0098178C" w:rsidP="00A46990">
      <w:pPr>
        <w:pStyle w:val="a0"/>
        <w:spacing w:beforeLines="50" w:before="120"/>
        <w:rPr>
          <w:rFonts w:eastAsia="宋体"/>
          <w:lang w:val="en-GB" w:eastAsia="zh-CN"/>
        </w:rPr>
      </w:pPr>
      <w:bookmarkStart w:id="18" w:name="OLE_LINK58"/>
      <w:bookmarkStart w:id="19" w:name="OLE_LINK59"/>
      <w:bookmarkStart w:id="20"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21" w:name="OLE_LINK47"/>
      <w:bookmarkStart w:id="22" w:name="OLE_LINK48"/>
      <w:r w:rsidRPr="0098178C">
        <w:rPr>
          <w:rFonts w:eastAsia="宋体"/>
          <w:lang w:val="en-GB" w:eastAsia="zh-CN"/>
        </w:rPr>
        <w:t>propose</w:t>
      </w:r>
      <w:r w:rsidR="00E575BF">
        <w:rPr>
          <w:rFonts w:eastAsia="宋体" w:hint="eastAsia"/>
          <w:lang w:val="en-GB" w:eastAsia="zh-CN"/>
        </w:rPr>
        <w:t xml:space="preserve"> that</w:t>
      </w:r>
      <w:r w:rsidRPr="0098178C">
        <w:rPr>
          <w:rFonts w:eastAsia="宋体"/>
          <w:lang w:val="en-GB" w:eastAsia="zh-CN"/>
        </w:rPr>
        <w:t>:</w:t>
      </w:r>
    </w:p>
    <w:bookmarkEnd w:id="18"/>
    <w:bookmarkEnd w:id="19"/>
    <w:bookmarkEnd w:id="20"/>
    <w:p w:rsidR="00324F45" w:rsidRDefault="00A33045" w:rsidP="003B6984">
      <w:pPr>
        <w:pStyle w:val="af7"/>
        <w:tabs>
          <w:tab w:val="right" w:leader="dot" w:pos="9060"/>
        </w:tabs>
        <w:spacing w:after="120"/>
        <w:ind w:leftChars="0" w:left="0" w:firstLineChars="0" w:firstLine="0"/>
        <w:jc w:val="both"/>
        <w:rPr>
          <w:rFonts w:asciiTheme="minorHAnsi" w:eastAsiaTheme="minorEastAsia" w:hAnsiTheme="minorHAnsi" w:cstheme="minorBidi"/>
          <w:noProof/>
          <w:kern w:val="2"/>
          <w:sz w:val="21"/>
          <w:szCs w:val="22"/>
          <w:lang w:eastAsia="zh-CN"/>
        </w:rPr>
      </w:pPr>
      <w:r>
        <w:rPr>
          <w:rFonts w:eastAsiaTheme="minorEastAsia"/>
          <w:b/>
          <w:lang w:eastAsia="zh-CN"/>
        </w:rPr>
        <w:fldChar w:fldCharType="begin"/>
      </w:r>
      <w:r>
        <w:rPr>
          <w:rFonts w:eastAsiaTheme="minorEastAsia"/>
          <w:b/>
          <w:lang w:eastAsia="zh-CN"/>
        </w:rPr>
        <w:instrText xml:space="preserve"> TOC \n \h \z \c "Proposal" </w:instrText>
      </w:r>
      <w:r>
        <w:rPr>
          <w:rFonts w:eastAsiaTheme="minorEastAsia"/>
          <w:b/>
          <w:lang w:eastAsia="zh-CN"/>
        </w:rPr>
        <w:fldChar w:fldCharType="separate"/>
      </w:r>
      <w:hyperlink w:anchor="_Toc118465435" w:history="1">
        <w:r w:rsidR="00324F45" w:rsidRPr="00626B2A">
          <w:rPr>
            <w:rStyle w:val="af1"/>
            <w:b/>
            <w:noProof/>
          </w:rPr>
          <w:t>Proposal 1</w:t>
        </w:r>
        <w:r w:rsidR="00324F45" w:rsidRPr="00626B2A">
          <w:rPr>
            <w:rStyle w:val="af1"/>
            <w:b/>
            <w:iCs/>
            <w:noProof/>
            <w:lang w:val="en-GB" w:eastAsia="zh-CN"/>
          </w:rPr>
          <w:t>:</w:t>
        </w:r>
        <w:r w:rsidR="00324F45" w:rsidRPr="00626B2A">
          <w:rPr>
            <w:rStyle w:val="af1"/>
            <w:b/>
            <w:noProof/>
            <w:lang w:val="en-GB" w:eastAsia="zh-CN"/>
          </w:rPr>
          <w:t xml:space="preserve"> The definition of </w:t>
        </w:r>
        <w:r w:rsidR="00324F45" w:rsidRPr="00626B2A">
          <w:rPr>
            <w:rStyle w:val="af1"/>
            <w:b/>
            <w:noProof/>
          </w:rPr>
          <w:t>the number of LBT failures</w:t>
        </w:r>
        <w:r w:rsidR="00324F45" w:rsidRPr="00626B2A">
          <w:rPr>
            <w:rStyle w:val="af1"/>
            <w:b/>
            <w:noProof/>
            <w:lang w:eastAsia="zh-CN"/>
          </w:rPr>
          <w:t xml:space="preserve"> for RA report includes at least the LBT failure for failed RA preamble transmission which is counted into the </w:t>
        </w:r>
        <w:r w:rsidR="00324F45" w:rsidRPr="00626B2A">
          <w:rPr>
            <w:rStyle w:val="af1"/>
            <w:b/>
            <w:i/>
            <w:iCs/>
            <w:noProof/>
            <w:lang w:val="en-GB" w:eastAsia="ko-KR"/>
          </w:rPr>
          <w:t>PREAMBLE_TRANSMISSION_COUNTER</w:t>
        </w:r>
        <w:r w:rsidR="00324F45" w:rsidRPr="00626B2A">
          <w:rPr>
            <w:rStyle w:val="af1"/>
            <w:b/>
            <w:i/>
            <w:iCs/>
            <w:noProof/>
            <w:lang w:val="en-GB" w:eastAsia="zh-CN"/>
          </w:rPr>
          <w:t xml:space="preserve"> </w:t>
        </w:r>
        <w:r w:rsidR="00324F45" w:rsidRPr="00626B2A">
          <w:rPr>
            <w:rStyle w:val="af1"/>
            <w:b/>
            <w:iCs/>
            <w:noProof/>
            <w:lang w:val="en-GB" w:eastAsia="zh-CN"/>
          </w:rPr>
          <w:t xml:space="preserve">(i.e., the case of that </w:t>
        </w:r>
        <w:r w:rsidR="00324F45" w:rsidRPr="00626B2A">
          <w:rPr>
            <w:rStyle w:val="af1"/>
            <w:b/>
            <w:i/>
            <w:noProof/>
            <w:lang w:val="en-GB" w:eastAsia="ko-KR"/>
          </w:rPr>
          <w:t>lbt-FailureRecoveryConfig</w:t>
        </w:r>
        <w:r w:rsidR="00324F45" w:rsidRPr="00626B2A">
          <w:rPr>
            <w:rStyle w:val="af1"/>
            <w:b/>
            <w:noProof/>
            <w:lang w:val="en-GB" w:eastAsia="zh-CN"/>
          </w:rPr>
          <w:t xml:space="preserve"> is not configured</w:t>
        </w:r>
        <w:r w:rsidR="00324F45" w:rsidRPr="00626B2A">
          <w:rPr>
            <w:rStyle w:val="af1"/>
            <w:b/>
            <w:iCs/>
            <w:noProof/>
            <w:lang w:val="en-GB" w:eastAsia="zh-CN"/>
          </w:rPr>
          <w:t>).</w:t>
        </w:r>
      </w:hyperlink>
    </w:p>
    <w:p w:rsidR="00324F45" w:rsidRDefault="00C96A27" w:rsidP="003B6984">
      <w:pPr>
        <w:pStyle w:val="af7"/>
        <w:tabs>
          <w:tab w:val="right" w:leader="dot" w:pos="9060"/>
        </w:tabs>
        <w:spacing w:after="120"/>
        <w:ind w:leftChars="0" w:left="0" w:firstLineChars="0" w:firstLine="0"/>
        <w:jc w:val="both"/>
        <w:rPr>
          <w:rStyle w:val="af1"/>
          <w:rFonts w:eastAsiaTheme="minorEastAsia"/>
          <w:b/>
          <w:iCs/>
          <w:noProof/>
          <w:lang w:val="en-GB" w:eastAsia="zh-CN"/>
        </w:rPr>
      </w:pPr>
      <w:hyperlink w:anchor="_Toc118465436" w:history="1">
        <w:r w:rsidR="00324F45" w:rsidRPr="00626B2A">
          <w:rPr>
            <w:rStyle w:val="af1"/>
            <w:b/>
            <w:noProof/>
          </w:rPr>
          <w:t>Proposal 2</w:t>
        </w:r>
        <w:r w:rsidR="00324F45" w:rsidRPr="00626B2A">
          <w:rPr>
            <w:rStyle w:val="af1"/>
            <w:b/>
            <w:iCs/>
            <w:noProof/>
            <w:lang w:val="en-GB" w:eastAsia="zh-CN"/>
          </w:rPr>
          <w:t xml:space="preserve">: For the case of </w:t>
        </w:r>
        <w:r w:rsidR="00324F45" w:rsidRPr="00626B2A">
          <w:rPr>
            <w:rStyle w:val="af1"/>
            <w:b/>
            <w:i/>
            <w:iCs/>
            <w:noProof/>
            <w:lang w:val="en-GB" w:eastAsia="zh-CN"/>
          </w:rPr>
          <w:t xml:space="preserve">lbt-FailureRecoveryConfig </w:t>
        </w:r>
        <w:r w:rsidR="00324F45" w:rsidRPr="00626B2A">
          <w:rPr>
            <w:rStyle w:val="af1"/>
            <w:b/>
            <w:iCs/>
            <w:noProof/>
            <w:lang w:val="en-GB" w:eastAsia="zh-CN"/>
          </w:rPr>
          <w:t>is not configured, two ways to log the number of LBT failure in RA report could be for down-selection:</w:t>
        </w:r>
      </w:hyperlink>
    </w:p>
    <w:p w:rsidR="003B6984" w:rsidRPr="0080504B" w:rsidRDefault="003B6984" w:rsidP="003B6984">
      <w:pPr>
        <w:pStyle w:val="a0"/>
        <w:numPr>
          <w:ilvl w:val="0"/>
          <w:numId w:val="36"/>
        </w:numPr>
        <w:rPr>
          <w:rFonts w:eastAsiaTheme="minorEastAsia"/>
          <w:b/>
          <w:i/>
          <w:iCs/>
          <w:szCs w:val="20"/>
          <w:lang w:val="en-GB" w:eastAsia="zh-CN"/>
        </w:rPr>
      </w:pPr>
      <w:r>
        <w:rPr>
          <w:rFonts w:eastAsiaTheme="minorEastAsia"/>
          <w:b/>
          <w:iCs/>
          <w:szCs w:val="20"/>
          <w:lang w:val="en-GB" w:eastAsia="zh-CN"/>
        </w:rPr>
        <w:t>Enhance</w:t>
      </w:r>
      <w:r>
        <w:rPr>
          <w:rFonts w:eastAsiaTheme="minorEastAsia" w:hint="eastAsia"/>
          <w:b/>
          <w:iCs/>
          <w:szCs w:val="20"/>
          <w:lang w:val="en-GB" w:eastAsia="zh-CN"/>
        </w:rPr>
        <w:t xml:space="preserve"> the current </w:t>
      </w:r>
      <w:r w:rsidRPr="0080504B">
        <w:rPr>
          <w:rFonts w:eastAsia="等线"/>
          <w:b/>
          <w:i/>
        </w:rPr>
        <w:t>PerRAInfoList</w:t>
      </w:r>
      <w:r w:rsidRPr="0080504B">
        <w:rPr>
          <w:rFonts w:eastAsiaTheme="minorEastAsia"/>
          <w:b/>
          <w:i/>
          <w:iCs/>
          <w:szCs w:val="20"/>
          <w:lang w:val="en-GB" w:eastAsia="zh-CN"/>
        </w:rPr>
        <w:t xml:space="preserve"> </w:t>
      </w:r>
      <w:r w:rsidRPr="0080504B">
        <w:rPr>
          <w:rFonts w:eastAsiaTheme="minorEastAsia"/>
          <w:b/>
          <w:iCs/>
          <w:szCs w:val="20"/>
          <w:lang w:val="en-GB" w:eastAsia="zh-CN"/>
        </w:rPr>
        <w:t xml:space="preserve"> to </w:t>
      </w:r>
      <w:r w:rsidRPr="007F528F">
        <w:rPr>
          <w:rFonts w:eastAsiaTheme="minorEastAsia"/>
          <w:b/>
          <w:iCs/>
          <w:szCs w:val="20"/>
          <w:lang w:val="en-GB" w:eastAsia="zh-CN"/>
        </w:rPr>
        <w:t xml:space="preserve"> log the failed RA preamble transmission caused by LBT failure</w:t>
      </w:r>
      <w:r>
        <w:rPr>
          <w:rFonts w:eastAsiaTheme="minorEastAsia" w:hint="eastAsia"/>
          <w:b/>
          <w:iCs/>
          <w:szCs w:val="20"/>
          <w:lang w:val="en-GB" w:eastAsia="zh-CN"/>
        </w:rPr>
        <w:t xml:space="preserve"> per RA attempt;</w:t>
      </w:r>
    </w:p>
    <w:p w:rsidR="003B6984" w:rsidRPr="003B6984" w:rsidRDefault="003B6984" w:rsidP="003B6984">
      <w:pPr>
        <w:pStyle w:val="a0"/>
        <w:numPr>
          <w:ilvl w:val="0"/>
          <w:numId w:val="36"/>
        </w:numPr>
        <w:rPr>
          <w:rFonts w:eastAsiaTheme="minorEastAsia"/>
          <w:b/>
          <w:i/>
          <w:iCs/>
          <w:szCs w:val="20"/>
          <w:lang w:val="en-GB" w:eastAsia="zh-CN"/>
        </w:rPr>
      </w:pPr>
      <w:r>
        <w:rPr>
          <w:rFonts w:eastAsiaTheme="minorEastAsia" w:hint="eastAsia"/>
          <w:b/>
          <w:iCs/>
          <w:szCs w:val="20"/>
          <w:lang w:val="en-GB" w:eastAsia="zh-CN"/>
        </w:rPr>
        <w:t xml:space="preserve">Include the number of </w:t>
      </w:r>
      <w:r w:rsidRPr="007F528F">
        <w:rPr>
          <w:b/>
        </w:rPr>
        <w:t>LBT failures</w:t>
      </w:r>
      <w:r>
        <w:rPr>
          <w:rFonts w:eastAsiaTheme="minorEastAsia" w:hint="eastAsia"/>
          <w:b/>
          <w:lang w:eastAsia="zh-CN"/>
        </w:rPr>
        <w:t xml:space="preserve"> (i.e., </w:t>
      </w:r>
      <w:r w:rsidRPr="007F528F">
        <w:rPr>
          <w:rFonts w:eastAsiaTheme="minorEastAsia"/>
          <w:b/>
          <w:iCs/>
          <w:szCs w:val="20"/>
          <w:lang w:val="en-GB" w:eastAsia="zh-CN"/>
        </w:rPr>
        <w:t>failed RA preamble transmission</w:t>
      </w:r>
      <w:r>
        <w:rPr>
          <w:rFonts w:eastAsiaTheme="minorEastAsia" w:hint="eastAsia"/>
          <w:b/>
          <w:lang w:eastAsia="zh-CN"/>
        </w:rPr>
        <w:t>)</w:t>
      </w:r>
      <w:r w:rsidRPr="007F528F">
        <w:rPr>
          <w:rFonts w:eastAsiaTheme="minorEastAsia"/>
          <w:b/>
          <w:lang w:eastAsia="zh-CN"/>
        </w:rPr>
        <w:t xml:space="preserve"> </w:t>
      </w:r>
      <w:r>
        <w:rPr>
          <w:rFonts w:eastAsiaTheme="minorEastAsia" w:hint="eastAsia"/>
          <w:b/>
          <w:lang w:eastAsia="zh-CN"/>
        </w:rPr>
        <w:t>per</w:t>
      </w:r>
      <w:r w:rsidRPr="007F528F">
        <w:rPr>
          <w:rFonts w:eastAsiaTheme="minorEastAsia"/>
          <w:b/>
          <w:lang w:eastAsia="zh-CN"/>
        </w:rPr>
        <w:t xml:space="preserve"> RA</w:t>
      </w:r>
      <w:r>
        <w:rPr>
          <w:rFonts w:eastAsiaTheme="minorEastAsia" w:hint="eastAsia"/>
          <w:b/>
          <w:lang w:eastAsia="zh-CN"/>
        </w:rPr>
        <w:t xml:space="preserve"> procedure in RA report</w:t>
      </w:r>
      <w:r w:rsidRPr="007F528F">
        <w:rPr>
          <w:rFonts w:eastAsiaTheme="minorEastAsia"/>
          <w:b/>
          <w:iCs/>
          <w:szCs w:val="20"/>
          <w:lang w:val="en-GB" w:eastAsia="zh-CN"/>
        </w:rPr>
        <w:t>.</w:t>
      </w:r>
    </w:p>
    <w:p w:rsidR="00324F45" w:rsidRDefault="00C96A27" w:rsidP="003B6984">
      <w:pPr>
        <w:pStyle w:val="af7"/>
        <w:tabs>
          <w:tab w:val="right" w:leader="dot" w:pos="9060"/>
        </w:tabs>
        <w:spacing w:after="120"/>
        <w:ind w:leftChars="0" w:left="0" w:firstLineChars="0" w:firstLine="0"/>
        <w:jc w:val="both"/>
        <w:rPr>
          <w:rFonts w:asciiTheme="minorHAnsi" w:eastAsiaTheme="minorEastAsia" w:hAnsiTheme="minorHAnsi" w:cstheme="minorBidi"/>
          <w:noProof/>
          <w:kern w:val="2"/>
          <w:sz w:val="21"/>
          <w:szCs w:val="22"/>
          <w:lang w:eastAsia="zh-CN"/>
        </w:rPr>
      </w:pPr>
      <w:hyperlink w:anchor="_Toc118465437" w:history="1">
        <w:r w:rsidR="00324F45" w:rsidRPr="00626B2A">
          <w:rPr>
            <w:rStyle w:val="af1"/>
            <w:b/>
            <w:noProof/>
          </w:rPr>
          <w:t>Proposal 3</w:t>
        </w:r>
        <w:r w:rsidR="00324F45" w:rsidRPr="00626B2A">
          <w:rPr>
            <w:rStyle w:val="af1"/>
            <w:b/>
            <w:iCs/>
            <w:noProof/>
            <w:lang w:val="en-GB" w:eastAsia="zh-CN"/>
          </w:rPr>
          <w:t xml:space="preserve">: If RAN2 agree to define the </w:t>
        </w:r>
        <w:r w:rsidR="00324F45" w:rsidRPr="00626B2A">
          <w:rPr>
            <w:rStyle w:val="af1"/>
            <w:b/>
            <w:noProof/>
          </w:rPr>
          <w:t>number of LBT failures</w:t>
        </w:r>
        <w:r w:rsidR="00324F45" w:rsidRPr="00626B2A">
          <w:rPr>
            <w:rStyle w:val="af1"/>
            <w:b/>
            <w:noProof/>
            <w:lang w:eastAsia="zh-CN"/>
          </w:rPr>
          <w:t xml:space="preserve"> including the failed RA preamble transmission when </w:t>
        </w:r>
        <w:r w:rsidR="00324F45" w:rsidRPr="00626B2A">
          <w:rPr>
            <w:rStyle w:val="af1"/>
            <w:b/>
            <w:i/>
            <w:iCs/>
            <w:noProof/>
            <w:lang w:val="en-GB" w:eastAsia="zh-CN"/>
          </w:rPr>
          <w:t xml:space="preserve">lbt-FailureRecoveryConfig </w:t>
        </w:r>
        <w:r w:rsidR="00324F45" w:rsidRPr="00626B2A">
          <w:rPr>
            <w:rStyle w:val="af1"/>
            <w:b/>
            <w:iCs/>
            <w:noProof/>
            <w:lang w:val="en-GB" w:eastAsia="zh-CN"/>
          </w:rPr>
          <w:t xml:space="preserve">is configured (i.e., </w:t>
        </w:r>
        <w:r w:rsidR="00324F45" w:rsidRPr="00626B2A">
          <w:rPr>
            <w:rStyle w:val="af1"/>
            <w:b/>
            <w:noProof/>
            <w:lang w:eastAsia="zh-CN"/>
          </w:rPr>
          <w:t xml:space="preserve">the failed RA preamble transmission will not counted in </w:t>
        </w:r>
        <w:r w:rsidR="00324F45" w:rsidRPr="00626B2A">
          <w:rPr>
            <w:rStyle w:val="af1"/>
            <w:b/>
            <w:i/>
            <w:noProof/>
            <w:lang w:val="en-GB" w:eastAsia="zh-CN"/>
          </w:rPr>
          <w:t>PREAMBLE_ TRANSMISSION _COUNTER</w:t>
        </w:r>
        <w:r w:rsidR="00324F45" w:rsidRPr="00626B2A">
          <w:rPr>
            <w:rStyle w:val="af1"/>
            <w:b/>
            <w:iCs/>
            <w:noProof/>
            <w:lang w:val="en-GB" w:eastAsia="zh-CN"/>
          </w:rPr>
          <w:t xml:space="preserve"> ),</w:t>
        </w:r>
        <w:r w:rsidR="00324F45" w:rsidRPr="00626B2A">
          <w:rPr>
            <w:rStyle w:val="af1"/>
            <w:b/>
            <w:noProof/>
            <w:lang w:eastAsia="zh-CN"/>
          </w:rPr>
          <w:t xml:space="preserve">  it is suggested</w:t>
        </w:r>
        <w:r w:rsidR="00324F45" w:rsidRPr="00626B2A">
          <w:rPr>
            <w:rStyle w:val="af1"/>
            <w:b/>
            <w:iCs/>
            <w:noProof/>
            <w:lang w:val="en-GB" w:eastAsia="zh-CN"/>
          </w:rPr>
          <w:t xml:space="preserve"> to define one new IE in </w:t>
        </w:r>
        <w:r w:rsidR="00324F45" w:rsidRPr="00626B2A">
          <w:rPr>
            <w:rStyle w:val="af1"/>
            <w:b/>
            <w:i/>
            <w:iCs/>
            <w:noProof/>
            <w:lang w:val="en-GB" w:eastAsia="zh-CN"/>
          </w:rPr>
          <w:t xml:space="preserve">RA-InformationCommon </w:t>
        </w:r>
        <w:r w:rsidR="00324F45" w:rsidRPr="00626B2A">
          <w:rPr>
            <w:rStyle w:val="af1"/>
            <w:b/>
            <w:iCs/>
            <w:noProof/>
            <w:lang w:val="en-GB" w:eastAsia="zh-CN"/>
          </w:rPr>
          <w:t>to log the failed RA preamble transmission caused by LBT failure.</w:t>
        </w:r>
      </w:hyperlink>
    </w:p>
    <w:p w:rsidR="00324F45" w:rsidRDefault="00C96A27" w:rsidP="003B6984">
      <w:pPr>
        <w:pStyle w:val="af7"/>
        <w:tabs>
          <w:tab w:val="right" w:leader="dot" w:pos="9060"/>
        </w:tabs>
        <w:spacing w:after="120"/>
        <w:ind w:leftChars="0" w:left="0" w:firstLineChars="0" w:firstLine="0"/>
        <w:jc w:val="both"/>
        <w:rPr>
          <w:rStyle w:val="af1"/>
          <w:rFonts w:eastAsiaTheme="minorEastAsia"/>
          <w:noProof/>
          <w:lang w:eastAsia="zh-CN"/>
        </w:rPr>
      </w:pPr>
      <w:hyperlink w:anchor="_Toc118465438" w:history="1">
        <w:r w:rsidR="00324F45" w:rsidRPr="00626B2A">
          <w:rPr>
            <w:rStyle w:val="af1"/>
            <w:b/>
            <w:noProof/>
          </w:rPr>
          <w:t>Proposal 4</w:t>
        </w:r>
        <w:r w:rsidR="00324F45" w:rsidRPr="00626B2A">
          <w:rPr>
            <w:rStyle w:val="af1"/>
            <w:b/>
            <w:noProof/>
            <w:lang w:eastAsia="zh-CN"/>
          </w:rPr>
          <w:t>: Triggering condition for SHR reporting consistent LBT failure information can be:</w:t>
        </w:r>
      </w:hyperlink>
    </w:p>
    <w:p w:rsidR="00324F45" w:rsidRPr="003B6984" w:rsidRDefault="00324F45" w:rsidP="003B6984">
      <w:pPr>
        <w:pStyle w:val="a0"/>
        <w:numPr>
          <w:ilvl w:val="0"/>
          <w:numId w:val="36"/>
        </w:numPr>
        <w:rPr>
          <w:rFonts w:eastAsiaTheme="minorEastAsia"/>
          <w:b/>
          <w:iCs/>
          <w:szCs w:val="20"/>
          <w:lang w:val="en-GB" w:eastAsia="zh-CN"/>
        </w:rPr>
      </w:pPr>
      <w:r w:rsidRPr="003B6984">
        <w:rPr>
          <w:rFonts w:eastAsiaTheme="minorEastAsia" w:hint="eastAsia"/>
          <w:b/>
          <w:iCs/>
          <w:szCs w:val="20"/>
          <w:lang w:val="en-GB" w:eastAsia="zh-CN"/>
        </w:rPr>
        <w:t xml:space="preserve">Solution 1: the number of LBT failure in RA procedure is larger than a threshold during a duration when UE </w:t>
      </w:r>
      <w:r w:rsidRPr="003B6984">
        <w:rPr>
          <w:rFonts w:eastAsiaTheme="minorEastAsia"/>
          <w:b/>
          <w:iCs/>
          <w:szCs w:val="20"/>
          <w:lang w:val="en-GB" w:eastAsia="zh-CN"/>
        </w:rPr>
        <w:t>receives</w:t>
      </w:r>
      <w:r w:rsidRPr="003B6984">
        <w:rPr>
          <w:rFonts w:eastAsiaTheme="minorEastAsia" w:hint="eastAsia"/>
          <w:b/>
          <w:iCs/>
          <w:szCs w:val="20"/>
          <w:lang w:val="en-GB" w:eastAsia="zh-CN"/>
        </w:rPr>
        <w:t xml:space="preserve"> the HO command to the time of HO is </w:t>
      </w:r>
      <w:r w:rsidRPr="003B6984">
        <w:rPr>
          <w:rFonts w:eastAsiaTheme="minorEastAsia"/>
          <w:b/>
          <w:iCs/>
          <w:szCs w:val="20"/>
          <w:lang w:val="en-GB" w:eastAsia="zh-CN"/>
        </w:rPr>
        <w:t>successful</w:t>
      </w:r>
      <w:r w:rsidRPr="003B6984">
        <w:rPr>
          <w:rFonts w:eastAsiaTheme="minorEastAsia" w:hint="eastAsia"/>
          <w:b/>
          <w:iCs/>
          <w:szCs w:val="20"/>
          <w:lang w:val="en-GB" w:eastAsia="zh-CN"/>
        </w:rPr>
        <w:t>;</w:t>
      </w:r>
    </w:p>
    <w:p w:rsidR="00324F45" w:rsidRPr="003B6984" w:rsidRDefault="00324F45" w:rsidP="003B6984">
      <w:pPr>
        <w:pStyle w:val="a0"/>
        <w:numPr>
          <w:ilvl w:val="0"/>
          <w:numId w:val="36"/>
        </w:numPr>
        <w:rPr>
          <w:rFonts w:eastAsiaTheme="minorEastAsia"/>
          <w:b/>
          <w:iCs/>
          <w:szCs w:val="20"/>
          <w:lang w:val="en-GB" w:eastAsia="zh-CN"/>
        </w:rPr>
      </w:pPr>
      <w:r w:rsidRPr="003B6984">
        <w:rPr>
          <w:rFonts w:eastAsiaTheme="minorEastAsia" w:hint="eastAsia"/>
          <w:b/>
          <w:iCs/>
          <w:szCs w:val="20"/>
          <w:lang w:val="en-GB" w:eastAsia="zh-CN"/>
        </w:rPr>
        <w:t xml:space="preserve">Solution 2: the ratio between the LBT failure number and the total number of RA preamble transmission </w:t>
      </w:r>
      <w:r w:rsidRPr="003B6984">
        <w:rPr>
          <w:rFonts w:eastAsiaTheme="minorEastAsia"/>
          <w:b/>
          <w:iCs/>
          <w:szCs w:val="20"/>
          <w:lang w:val="en-GB" w:eastAsia="zh-CN"/>
        </w:rPr>
        <w:t>exceeds</w:t>
      </w:r>
      <w:r w:rsidRPr="003B6984">
        <w:rPr>
          <w:rFonts w:eastAsiaTheme="minorEastAsia" w:hint="eastAsia"/>
          <w:b/>
          <w:iCs/>
          <w:szCs w:val="20"/>
          <w:lang w:val="en-GB" w:eastAsia="zh-CN"/>
        </w:rPr>
        <w:t xml:space="preserve"> on threshold after the UE initiates handover in </w:t>
      </w:r>
      <w:r w:rsidRPr="003B6984">
        <w:rPr>
          <w:rFonts w:eastAsiaTheme="minorEastAsia"/>
          <w:b/>
          <w:iCs/>
          <w:szCs w:val="20"/>
          <w:lang w:val="en-GB" w:eastAsia="zh-CN"/>
        </w:rPr>
        <w:t>successful</w:t>
      </w:r>
      <w:r w:rsidRPr="003B6984">
        <w:rPr>
          <w:rFonts w:eastAsiaTheme="minorEastAsia" w:hint="eastAsia"/>
          <w:b/>
          <w:iCs/>
          <w:szCs w:val="20"/>
          <w:lang w:val="en-GB" w:eastAsia="zh-CN"/>
        </w:rPr>
        <w:t xml:space="preserve"> HO procedure.</w:t>
      </w:r>
    </w:p>
    <w:p w:rsidR="00324F45" w:rsidRDefault="00C96A27" w:rsidP="003B6984">
      <w:pPr>
        <w:pStyle w:val="af7"/>
        <w:tabs>
          <w:tab w:val="right" w:leader="dot" w:pos="9060"/>
        </w:tabs>
        <w:spacing w:after="120"/>
        <w:ind w:leftChars="0" w:left="0" w:firstLineChars="0" w:firstLine="0"/>
        <w:jc w:val="both"/>
        <w:rPr>
          <w:rFonts w:asciiTheme="minorHAnsi" w:eastAsiaTheme="minorEastAsia" w:hAnsiTheme="minorHAnsi" w:cstheme="minorBidi"/>
          <w:noProof/>
          <w:kern w:val="2"/>
          <w:sz w:val="21"/>
          <w:szCs w:val="22"/>
          <w:lang w:eastAsia="zh-CN"/>
        </w:rPr>
      </w:pPr>
      <w:hyperlink w:anchor="_Toc118465439" w:history="1">
        <w:r w:rsidR="00324F45" w:rsidRPr="00626B2A">
          <w:rPr>
            <w:rStyle w:val="af1"/>
            <w:b/>
            <w:noProof/>
          </w:rPr>
          <w:t>Proposal 5</w:t>
        </w:r>
        <w:r w:rsidR="00324F45" w:rsidRPr="00626B2A">
          <w:rPr>
            <w:rStyle w:val="af1"/>
            <w:b/>
            <w:noProof/>
            <w:lang w:eastAsia="zh-CN"/>
          </w:rPr>
          <w:t xml:space="preserve">: The content in SHR for LBT failure can follow the content in </w:t>
        </w:r>
        <w:r w:rsidR="00324F45" w:rsidRPr="00626B2A">
          <w:rPr>
            <w:rStyle w:val="af1"/>
            <w:b/>
            <w:i/>
            <w:noProof/>
            <w:lang w:eastAsia="zh-CN"/>
          </w:rPr>
          <w:t>RA-InformationCommon</w:t>
        </w:r>
        <w:r w:rsidR="00324F45" w:rsidRPr="00626B2A">
          <w:rPr>
            <w:rStyle w:val="af1"/>
            <w:b/>
            <w:noProof/>
            <w:lang w:eastAsia="zh-CN"/>
          </w:rPr>
          <w:t xml:space="preserve"> for LBT failure.</w:t>
        </w:r>
      </w:hyperlink>
    </w:p>
    <w:p w:rsidR="00A44E2A" w:rsidRPr="004E4FD5" w:rsidRDefault="00C96A27" w:rsidP="003B6984">
      <w:pPr>
        <w:pStyle w:val="af7"/>
        <w:tabs>
          <w:tab w:val="right" w:leader="dot" w:pos="9060"/>
        </w:tabs>
        <w:spacing w:after="120"/>
        <w:ind w:leftChars="0" w:left="0" w:firstLineChars="0" w:firstLine="0"/>
        <w:jc w:val="both"/>
        <w:rPr>
          <w:rFonts w:eastAsiaTheme="minorEastAsia"/>
          <w:b/>
          <w:lang w:eastAsia="zh-CN"/>
        </w:rPr>
      </w:pPr>
      <w:hyperlink w:anchor="_Toc118465440" w:history="1">
        <w:r w:rsidR="00324F45">
          <w:rPr>
            <w:rStyle w:val="af1"/>
            <w:b/>
            <w:noProof/>
          </w:rPr>
          <w:t>Proposal 6</w:t>
        </w:r>
        <w:r w:rsidR="00324F45" w:rsidRPr="00626B2A">
          <w:rPr>
            <w:rStyle w:val="af1"/>
            <w:b/>
            <w:noProof/>
            <w:lang w:eastAsia="zh-CN"/>
          </w:rPr>
          <w:t>: RAN2 to further study what to be included in RLF report to reflect the RLF which is caused by consistent LBT failure indirectly.</w:t>
        </w:r>
      </w:hyperlink>
      <w:r w:rsidR="00A33045">
        <w:rPr>
          <w:rFonts w:eastAsiaTheme="minorEastAsia"/>
          <w:b/>
          <w:lang w:eastAsia="zh-CN"/>
        </w:rPr>
        <w:fldChar w:fldCharType="end"/>
      </w:r>
    </w:p>
    <w:p w:rsidR="00346326" w:rsidRDefault="00346326" w:rsidP="00502527">
      <w:pPr>
        <w:pStyle w:val="1"/>
        <w:tabs>
          <w:tab w:val="clear" w:pos="567"/>
          <w:tab w:val="num" w:pos="432"/>
        </w:tabs>
        <w:ind w:left="432" w:hanging="432"/>
        <w:jc w:val="both"/>
      </w:pPr>
      <w:r>
        <w:t>Reference</w:t>
      </w:r>
      <w:bookmarkStart w:id="23" w:name="_GoBack"/>
      <w:bookmarkEnd w:id="23"/>
    </w:p>
    <w:p w:rsidR="00F344E1" w:rsidRDefault="005B2680" w:rsidP="00A33045">
      <w:pPr>
        <w:pStyle w:val="a0"/>
        <w:numPr>
          <w:ilvl w:val="0"/>
          <w:numId w:val="3"/>
        </w:numPr>
        <w:spacing w:beforeLines="50" w:before="120"/>
        <w:rPr>
          <w:rFonts w:eastAsiaTheme="minorEastAsia"/>
          <w:noProof/>
          <w:lang w:eastAsia="zh-CN"/>
        </w:rPr>
      </w:pPr>
      <w:bookmarkStart w:id="24" w:name="OLE_LINK14"/>
      <w:bookmarkStart w:id="25" w:name="OLE_LINK15"/>
      <w:bookmarkStart w:id="26" w:name="OLE_LINK16"/>
      <w:bookmarkStart w:id="27" w:name="OLE_LINK192"/>
      <w:bookmarkStart w:id="28" w:name="_Ref115077199"/>
      <w:r w:rsidRPr="00A33045">
        <w:rPr>
          <w:rFonts w:eastAsiaTheme="minorEastAsia"/>
          <w:noProof/>
          <w:lang w:eastAsia="zh-CN"/>
        </w:rPr>
        <w:t>R</w:t>
      </w:r>
      <w:bookmarkEnd w:id="21"/>
      <w:bookmarkEnd w:id="22"/>
      <w:bookmarkEnd w:id="24"/>
      <w:bookmarkEnd w:id="25"/>
      <w:bookmarkEnd w:id="26"/>
      <w:bookmarkEnd w:id="27"/>
      <w:r w:rsidR="00A33045">
        <w:rPr>
          <w:rFonts w:eastAsiaTheme="minorEastAsia"/>
          <w:noProof/>
          <w:lang w:eastAsia="zh-CN"/>
        </w:rPr>
        <w:t>AN2#119</w:t>
      </w:r>
      <w:r w:rsidR="00B20695">
        <w:rPr>
          <w:rFonts w:eastAsiaTheme="minorEastAsia"/>
          <w:noProof/>
          <w:lang w:eastAsia="zh-CN"/>
        </w:rPr>
        <w:t>bis</w:t>
      </w:r>
      <w:r w:rsidR="00A33045">
        <w:rPr>
          <w:rFonts w:eastAsiaTheme="minorEastAsia"/>
          <w:noProof/>
          <w:lang w:eastAsia="zh-CN"/>
        </w:rPr>
        <w:t>-e</w:t>
      </w:r>
      <w:r w:rsidR="00A33045">
        <w:rPr>
          <w:rFonts w:eastAsiaTheme="minorEastAsia" w:hint="eastAsia"/>
          <w:noProof/>
          <w:lang w:eastAsia="zh-CN"/>
        </w:rPr>
        <w:t xml:space="preserve"> meeting report;</w:t>
      </w:r>
      <w:bookmarkEnd w:id="28"/>
    </w:p>
    <w:p w:rsidR="003979B6" w:rsidRDefault="00B536D6" w:rsidP="003979B6">
      <w:pPr>
        <w:pStyle w:val="a0"/>
        <w:numPr>
          <w:ilvl w:val="0"/>
          <w:numId w:val="3"/>
        </w:numPr>
        <w:spacing w:beforeLines="50" w:before="120"/>
        <w:rPr>
          <w:rFonts w:eastAsiaTheme="minorEastAsia"/>
          <w:noProof/>
          <w:lang w:eastAsia="zh-CN"/>
        </w:rPr>
      </w:pPr>
      <w:bookmarkStart w:id="29" w:name="_Ref115077226"/>
      <w:r>
        <w:rPr>
          <w:rFonts w:eastAsiaTheme="minorEastAsia" w:hint="eastAsia"/>
          <w:noProof/>
          <w:lang w:eastAsia="zh-CN"/>
        </w:rPr>
        <w:t>38.321, 17.</w:t>
      </w:r>
      <w:r w:rsidR="00C353CC">
        <w:rPr>
          <w:rFonts w:eastAsiaTheme="minorEastAsia" w:hint="eastAsia"/>
          <w:noProof/>
          <w:lang w:eastAsia="zh-CN"/>
        </w:rPr>
        <w:t>2</w:t>
      </w:r>
      <w:r>
        <w:rPr>
          <w:rFonts w:eastAsiaTheme="minorEastAsia" w:hint="eastAsia"/>
          <w:noProof/>
          <w:lang w:eastAsia="zh-CN"/>
        </w:rPr>
        <w:t>.0</w:t>
      </w:r>
      <w:r w:rsidR="00887A53">
        <w:rPr>
          <w:rFonts w:eastAsiaTheme="minorEastAsia" w:hint="eastAsia"/>
          <w:noProof/>
          <w:lang w:eastAsia="zh-CN"/>
        </w:rPr>
        <w:t>,</w:t>
      </w:r>
      <w:r w:rsidR="003979B6" w:rsidRPr="003979B6">
        <w:t xml:space="preserve"> </w:t>
      </w:r>
      <w:r w:rsidR="003979B6" w:rsidRPr="003979B6">
        <w:rPr>
          <w:rFonts w:eastAsiaTheme="minorEastAsia"/>
          <w:noProof/>
          <w:lang w:eastAsia="zh-CN"/>
        </w:rPr>
        <w:t>NR;</w:t>
      </w:r>
      <w:r w:rsidR="003979B6">
        <w:rPr>
          <w:rFonts w:eastAsiaTheme="minorEastAsia" w:hint="eastAsia"/>
          <w:noProof/>
          <w:lang w:eastAsia="zh-CN"/>
        </w:rPr>
        <w:t xml:space="preserve"> </w:t>
      </w:r>
      <w:r w:rsidR="003979B6" w:rsidRPr="003979B6">
        <w:rPr>
          <w:rFonts w:eastAsiaTheme="minorEastAsia"/>
          <w:noProof/>
          <w:lang w:eastAsia="zh-CN"/>
        </w:rPr>
        <w:t>Medium Access Control (MAC) protocol specification</w:t>
      </w:r>
      <w:r w:rsidR="00AF6EF9" w:rsidRPr="003979B6">
        <w:rPr>
          <w:rFonts w:eastAsiaTheme="minorEastAsia" w:hint="eastAsia"/>
          <w:noProof/>
          <w:lang w:eastAsia="zh-CN"/>
        </w:rPr>
        <w:t>;</w:t>
      </w:r>
      <w:bookmarkEnd w:id="29"/>
    </w:p>
    <w:p w:rsidR="00AF6EF9" w:rsidRPr="00EB6C10" w:rsidRDefault="003979B6" w:rsidP="00EB6C10">
      <w:pPr>
        <w:pStyle w:val="af"/>
        <w:numPr>
          <w:ilvl w:val="0"/>
          <w:numId w:val="3"/>
        </w:numPr>
        <w:rPr>
          <w:rFonts w:eastAsiaTheme="minorEastAsia"/>
          <w:noProof/>
          <w:lang w:eastAsia="zh-CN"/>
        </w:rPr>
      </w:pPr>
      <w:bookmarkStart w:id="30" w:name="_Ref115276461"/>
      <w:bookmarkEnd w:id="30"/>
      <w:r>
        <w:rPr>
          <w:rFonts w:eastAsiaTheme="minorEastAsia"/>
          <w:noProof/>
          <w:szCs w:val="24"/>
          <w:lang w:val="en-US" w:eastAsia="zh-CN"/>
        </w:rPr>
        <w:t>38.331, V17</w:t>
      </w:r>
      <w:r w:rsidRPr="003979B6">
        <w:rPr>
          <w:rFonts w:eastAsiaTheme="minorEastAsia"/>
          <w:noProof/>
          <w:szCs w:val="24"/>
          <w:lang w:val="en-US" w:eastAsia="zh-CN"/>
        </w:rPr>
        <w:t>.</w:t>
      </w:r>
      <w:r w:rsidR="00C353CC">
        <w:rPr>
          <w:rFonts w:eastAsiaTheme="minorEastAsia"/>
          <w:noProof/>
          <w:szCs w:val="24"/>
          <w:lang w:val="en-US" w:eastAsia="zh-CN"/>
        </w:rPr>
        <w:t>2</w:t>
      </w:r>
      <w:r w:rsidRPr="003979B6">
        <w:rPr>
          <w:rFonts w:eastAsiaTheme="minorEastAsia"/>
          <w:noProof/>
          <w:szCs w:val="24"/>
          <w:lang w:val="en-US" w:eastAsia="zh-CN"/>
        </w:rPr>
        <w:t>.0, NR; Radio Resource Control (RRC);</w:t>
      </w:r>
    </w:p>
    <w:sectPr w:rsidR="00AF6EF9" w:rsidRPr="00EB6C10"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6A27" w:rsidRDefault="00C96A27">
      <w:r>
        <w:separator/>
      </w:r>
    </w:p>
  </w:endnote>
  <w:endnote w:type="continuationSeparator" w:id="0">
    <w:p w:rsidR="00C96A27" w:rsidRDefault="00C96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7F9" w:rsidRDefault="003637F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3637F9" w:rsidRDefault="003637F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7F9" w:rsidRDefault="003637F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A565C">
      <w:rPr>
        <w:rStyle w:val="ae"/>
        <w:noProof/>
      </w:rPr>
      <w:t>2</w:t>
    </w:r>
    <w:r>
      <w:rPr>
        <w:rStyle w:val="ae"/>
      </w:rPr>
      <w:fldChar w:fldCharType="end"/>
    </w:r>
  </w:p>
  <w:p w:rsidR="003637F9" w:rsidRPr="00EB7EB9" w:rsidRDefault="003637F9"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6A27" w:rsidRDefault="00C96A27">
      <w:r>
        <w:separator/>
      </w:r>
    </w:p>
  </w:footnote>
  <w:footnote w:type="continuationSeparator" w:id="0">
    <w:p w:rsidR="00C96A27" w:rsidRDefault="00C96A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7F9" w:rsidRDefault="003637F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4B724A"/>
    <w:multiLevelType w:val="hybridMultilevel"/>
    <w:tmpl w:val="B76A1080"/>
    <w:lvl w:ilvl="0" w:tplc="90F2234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421253"/>
    <w:multiLevelType w:val="hybridMultilevel"/>
    <w:tmpl w:val="7C4A7FF0"/>
    <w:lvl w:ilvl="0" w:tplc="B270E9D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95C3479"/>
    <w:multiLevelType w:val="hybridMultilevel"/>
    <w:tmpl w:val="98765202"/>
    <w:lvl w:ilvl="0" w:tplc="676CF4A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4777B5"/>
    <w:multiLevelType w:val="multilevel"/>
    <w:tmpl w:val="0A4777B5"/>
    <w:lvl w:ilvl="0">
      <w:start w:val="2"/>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6">
    <w:nsid w:val="0E120ABE"/>
    <w:multiLevelType w:val="hybridMultilevel"/>
    <w:tmpl w:val="C68ECBA4"/>
    <w:lvl w:ilvl="0" w:tplc="B4165C34">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38A3F44"/>
    <w:multiLevelType w:val="hybridMultilevel"/>
    <w:tmpl w:val="BFB888D0"/>
    <w:lvl w:ilvl="0" w:tplc="5FFE1272">
      <w:start w:val="6"/>
      <w:numFmt w:val="bullet"/>
      <w:lvlText w:val="-"/>
      <w:lvlJc w:val="left"/>
      <w:pPr>
        <w:ind w:left="890" w:hanging="420"/>
      </w:pPr>
      <w:rPr>
        <w:rFonts w:ascii="Arial" w:eastAsia="MS Mincho" w:hAnsi="Arial" w:cs="Arial"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9">
    <w:nsid w:val="1BA95400"/>
    <w:multiLevelType w:val="hybridMultilevel"/>
    <w:tmpl w:val="951E4020"/>
    <w:lvl w:ilvl="0" w:tplc="822404A0">
      <w:start w:val="1"/>
      <w:numFmt w:val="bullet"/>
      <w:lvlText w:val="–"/>
      <w:lvlJc w:val="left"/>
      <w:pPr>
        <w:tabs>
          <w:tab w:val="num" w:pos="720"/>
        </w:tabs>
        <w:ind w:left="720" w:hanging="360"/>
      </w:pPr>
      <w:rPr>
        <w:rFonts w:ascii="Arial" w:hAnsi="Arial" w:hint="default"/>
      </w:rPr>
    </w:lvl>
    <w:lvl w:ilvl="1" w:tplc="B4A6E5B6">
      <w:start w:val="1"/>
      <w:numFmt w:val="bullet"/>
      <w:lvlText w:val="–"/>
      <w:lvlJc w:val="left"/>
      <w:pPr>
        <w:tabs>
          <w:tab w:val="num" w:pos="1440"/>
        </w:tabs>
        <w:ind w:left="1440" w:hanging="360"/>
      </w:pPr>
      <w:rPr>
        <w:rFonts w:ascii="Arial" w:hAnsi="Arial" w:hint="default"/>
      </w:rPr>
    </w:lvl>
    <w:lvl w:ilvl="2" w:tplc="1924DE88">
      <w:start w:val="2124"/>
      <w:numFmt w:val="bullet"/>
      <w:lvlText w:val="•"/>
      <w:lvlJc w:val="left"/>
      <w:pPr>
        <w:tabs>
          <w:tab w:val="num" w:pos="2160"/>
        </w:tabs>
        <w:ind w:left="2160" w:hanging="360"/>
      </w:pPr>
      <w:rPr>
        <w:rFonts w:ascii="Arial" w:hAnsi="Arial" w:hint="default"/>
      </w:rPr>
    </w:lvl>
    <w:lvl w:ilvl="3" w:tplc="A0EAA434" w:tentative="1">
      <w:start w:val="1"/>
      <w:numFmt w:val="bullet"/>
      <w:lvlText w:val="–"/>
      <w:lvlJc w:val="left"/>
      <w:pPr>
        <w:tabs>
          <w:tab w:val="num" w:pos="2880"/>
        </w:tabs>
        <w:ind w:left="2880" w:hanging="360"/>
      </w:pPr>
      <w:rPr>
        <w:rFonts w:ascii="Arial" w:hAnsi="Arial" w:hint="default"/>
      </w:rPr>
    </w:lvl>
    <w:lvl w:ilvl="4" w:tplc="E578B0DE" w:tentative="1">
      <w:start w:val="1"/>
      <w:numFmt w:val="bullet"/>
      <w:lvlText w:val="–"/>
      <w:lvlJc w:val="left"/>
      <w:pPr>
        <w:tabs>
          <w:tab w:val="num" w:pos="3600"/>
        </w:tabs>
        <w:ind w:left="3600" w:hanging="360"/>
      </w:pPr>
      <w:rPr>
        <w:rFonts w:ascii="Arial" w:hAnsi="Arial" w:hint="default"/>
      </w:rPr>
    </w:lvl>
    <w:lvl w:ilvl="5" w:tplc="DDF0C024" w:tentative="1">
      <w:start w:val="1"/>
      <w:numFmt w:val="bullet"/>
      <w:lvlText w:val="–"/>
      <w:lvlJc w:val="left"/>
      <w:pPr>
        <w:tabs>
          <w:tab w:val="num" w:pos="4320"/>
        </w:tabs>
        <w:ind w:left="4320" w:hanging="360"/>
      </w:pPr>
      <w:rPr>
        <w:rFonts w:ascii="Arial" w:hAnsi="Arial" w:hint="default"/>
      </w:rPr>
    </w:lvl>
    <w:lvl w:ilvl="6" w:tplc="D7F44918" w:tentative="1">
      <w:start w:val="1"/>
      <w:numFmt w:val="bullet"/>
      <w:lvlText w:val="–"/>
      <w:lvlJc w:val="left"/>
      <w:pPr>
        <w:tabs>
          <w:tab w:val="num" w:pos="5040"/>
        </w:tabs>
        <w:ind w:left="5040" w:hanging="360"/>
      </w:pPr>
      <w:rPr>
        <w:rFonts w:ascii="Arial" w:hAnsi="Arial" w:hint="default"/>
      </w:rPr>
    </w:lvl>
    <w:lvl w:ilvl="7" w:tplc="9A24D71E" w:tentative="1">
      <w:start w:val="1"/>
      <w:numFmt w:val="bullet"/>
      <w:lvlText w:val="–"/>
      <w:lvlJc w:val="left"/>
      <w:pPr>
        <w:tabs>
          <w:tab w:val="num" w:pos="5760"/>
        </w:tabs>
        <w:ind w:left="5760" w:hanging="360"/>
      </w:pPr>
      <w:rPr>
        <w:rFonts w:ascii="Arial" w:hAnsi="Arial" w:hint="default"/>
      </w:rPr>
    </w:lvl>
    <w:lvl w:ilvl="8" w:tplc="4446B846" w:tentative="1">
      <w:start w:val="1"/>
      <w:numFmt w:val="bullet"/>
      <w:lvlText w:val="–"/>
      <w:lvlJc w:val="left"/>
      <w:pPr>
        <w:tabs>
          <w:tab w:val="num" w:pos="6480"/>
        </w:tabs>
        <w:ind w:left="6480" w:hanging="360"/>
      </w:pPr>
      <w:rPr>
        <w:rFonts w:ascii="Arial" w:hAnsi="Arial" w:hint="default"/>
      </w:rPr>
    </w:lvl>
  </w:abstractNum>
  <w:abstractNum w:abstractNumId="10">
    <w:nsid w:val="2173619B"/>
    <w:multiLevelType w:val="hybridMultilevel"/>
    <w:tmpl w:val="382EA2F6"/>
    <w:lvl w:ilvl="0" w:tplc="160C2BA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2564DF"/>
    <w:multiLevelType w:val="multilevel"/>
    <w:tmpl w:val="272564DF"/>
    <w:lvl w:ilvl="0">
      <w:start w:val="1"/>
      <w:numFmt w:val="decimal"/>
      <w:lvlText w:val="%1)"/>
      <w:lvlJc w:val="left"/>
      <w:pPr>
        <w:ind w:left="460" w:hanging="360"/>
      </w:pPr>
      <w:rPr>
        <w:rFont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nsid w:val="29335400"/>
    <w:multiLevelType w:val="hybridMultilevel"/>
    <w:tmpl w:val="36582F2A"/>
    <w:lvl w:ilvl="0" w:tplc="6FCEBDF6">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nsid w:val="2D0C6E7C"/>
    <w:multiLevelType w:val="multilevel"/>
    <w:tmpl w:val="2D0C6E7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5">
    <w:nsid w:val="345E274D"/>
    <w:multiLevelType w:val="hybridMultilevel"/>
    <w:tmpl w:val="B8BA3D24"/>
    <w:lvl w:ilvl="0" w:tplc="60E6B49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62C64F9"/>
    <w:multiLevelType w:val="hybridMultilevel"/>
    <w:tmpl w:val="D1C613C6"/>
    <w:lvl w:ilvl="0" w:tplc="E3BAF494">
      <w:start w:val="1"/>
      <w:numFmt w:val="bullet"/>
      <w:lvlText w:val="–"/>
      <w:lvlJc w:val="left"/>
      <w:pPr>
        <w:tabs>
          <w:tab w:val="num" w:pos="720"/>
        </w:tabs>
        <w:ind w:left="720" w:hanging="360"/>
      </w:pPr>
      <w:rPr>
        <w:rFonts w:ascii="Arial" w:hAnsi="Arial" w:hint="default"/>
      </w:rPr>
    </w:lvl>
    <w:lvl w:ilvl="1" w:tplc="585E9F7A">
      <w:start w:val="1"/>
      <w:numFmt w:val="bullet"/>
      <w:lvlText w:val="–"/>
      <w:lvlJc w:val="left"/>
      <w:pPr>
        <w:tabs>
          <w:tab w:val="num" w:pos="1440"/>
        </w:tabs>
        <w:ind w:left="1440" w:hanging="360"/>
      </w:pPr>
      <w:rPr>
        <w:rFonts w:ascii="Arial" w:hAnsi="Arial" w:hint="default"/>
      </w:rPr>
    </w:lvl>
    <w:lvl w:ilvl="2" w:tplc="9A0AEE76">
      <w:start w:val="65"/>
      <w:numFmt w:val="bullet"/>
      <w:lvlText w:val="•"/>
      <w:lvlJc w:val="left"/>
      <w:pPr>
        <w:tabs>
          <w:tab w:val="num" w:pos="2160"/>
        </w:tabs>
        <w:ind w:left="2160" w:hanging="360"/>
      </w:pPr>
      <w:rPr>
        <w:rFonts w:ascii="Arial" w:hAnsi="Arial" w:hint="default"/>
      </w:rPr>
    </w:lvl>
    <w:lvl w:ilvl="3" w:tplc="C8D06632" w:tentative="1">
      <w:start w:val="1"/>
      <w:numFmt w:val="bullet"/>
      <w:lvlText w:val="–"/>
      <w:lvlJc w:val="left"/>
      <w:pPr>
        <w:tabs>
          <w:tab w:val="num" w:pos="2880"/>
        </w:tabs>
        <w:ind w:left="2880" w:hanging="360"/>
      </w:pPr>
      <w:rPr>
        <w:rFonts w:ascii="Arial" w:hAnsi="Arial" w:hint="default"/>
      </w:rPr>
    </w:lvl>
    <w:lvl w:ilvl="4" w:tplc="1B6C4146" w:tentative="1">
      <w:start w:val="1"/>
      <w:numFmt w:val="bullet"/>
      <w:lvlText w:val="–"/>
      <w:lvlJc w:val="left"/>
      <w:pPr>
        <w:tabs>
          <w:tab w:val="num" w:pos="3600"/>
        </w:tabs>
        <w:ind w:left="3600" w:hanging="360"/>
      </w:pPr>
      <w:rPr>
        <w:rFonts w:ascii="Arial" w:hAnsi="Arial" w:hint="default"/>
      </w:rPr>
    </w:lvl>
    <w:lvl w:ilvl="5" w:tplc="A7D8AB00" w:tentative="1">
      <w:start w:val="1"/>
      <w:numFmt w:val="bullet"/>
      <w:lvlText w:val="–"/>
      <w:lvlJc w:val="left"/>
      <w:pPr>
        <w:tabs>
          <w:tab w:val="num" w:pos="4320"/>
        </w:tabs>
        <w:ind w:left="4320" w:hanging="360"/>
      </w:pPr>
      <w:rPr>
        <w:rFonts w:ascii="Arial" w:hAnsi="Arial" w:hint="default"/>
      </w:rPr>
    </w:lvl>
    <w:lvl w:ilvl="6" w:tplc="A94A1648" w:tentative="1">
      <w:start w:val="1"/>
      <w:numFmt w:val="bullet"/>
      <w:lvlText w:val="–"/>
      <w:lvlJc w:val="left"/>
      <w:pPr>
        <w:tabs>
          <w:tab w:val="num" w:pos="5040"/>
        </w:tabs>
        <w:ind w:left="5040" w:hanging="360"/>
      </w:pPr>
      <w:rPr>
        <w:rFonts w:ascii="Arial" w:hAnsi="Arial" w:hint="default"/>
      </w:rPr>
    </w:lvl>
    <w:lvl w:ilvl="7" w:tplc="1D68A80E" w:tentative="1">
      <w:start w:val="1"/>
      <w:numFmt w:val="bullet"/>
      <w:lvlText w:val="–"/>
      <w:lvlJc w:val="left"/>
      <w:pPr>
        <w:tabs>
          <w:tab w:val="num" w:pos="5760"/>
        </w:tabs>
        <w:ind w:left="5760" w:hanging="360"/>
      </w:pPr>
      <w:rPr>
        <w:rFonts w:ascii="Arial" w:hAnsi="Arial" w:hint="default"/>
      </w:rPr>
    </w:lvl>
    <w:lvl w:ilvl="8" w:tplc="BCB6457C" w:tentative="1">
      <w:start w:val="1"/>
      <w:numFmt w:val="bullet"/>
      <w:lvlText w:val="–"/>
      <w:lvlJc w:val="left"/>
      <w:pPr>
        <w:tabs>
          <w:tab w:val="num" w:pos="6480"/>
        </w:tabs>
        <w:ind w:left="6480" w:hanging="360"/>
      </w:pPr>
      <w:rPr>
        <w:rFonts w:ascii="Arial" w:hAnsi="Arial" w:hint="default"/>
      </w:rPr>
    </w:lvl>
  </w:abstractNum>
  <w:abstractNum w:abstractNumId="17">
    <w:nsid w:val="41162442"/>
    <w:multiLevelType w:val="hybridMultilevel"/>
    <w:tmpl w:val="47EECD80"/>
    <w:lvl w:ilvl="0" w:tplc="253A9D70">
      <w:start w:val="1"/>
      <w:numFmt w:val="bullet"/>
      <w:lvlText w:val="–"/>
      <w:lvlJc w:val="left"/>
      <w:pPr>
        <w:tabs>
          <w:tab w:val="num" w:pos="720"/>
        </w:tabs>
        <w:ind w:left="720" w:hanging="360"/>
      </w:pPr>
      <w:rPr>
        <w:rFonts w:ascii="Arial" w:hAnsi="Arial" w:hint="default"/>
      </w:rPr>
    </w:lvl>
    <w:lvl w:ilvl="1" w:tplc="4B44E2D2">
      <w:start w:val="1"/>
      <w:numFmt w:val="bullet"/>
      <w:lvlText w:val="–"/>
      <w:lvlJc w:val="left"/>
      <w:pPr>
        <w:tabs>
          <w:tab w:val="num" w:pos="1440"/>
        </w:tabs>
        <w:ind w:left="1440" w:hanging="360"/>
      </w:pPr>
      <w:rPr>
        <w:rFonts w:ascii="Arial" w:hAnsi="Arial" w:hint="default"/>
      </w:rPr>
    </w:lvl>
    <w:lvl w:ilvl="2" w:tplc="2D8EF856">
      <w:start w:val="2124"/>
      <w:numFmt w:val="bullet"/>
      <w:lvlText w:val="•"/>
      <w:lvlJc w:val="left"/>
      <w:pPr>
        <w:tabs>
          <w:tab w:val="num" w:pos="2160"/>
        </w:tabs>
        <w:ind w:left="2160" w:hanging="360"/>
      </w:pPr>
      <w:rPr>
        <w:rFonts w:ascii="Arial" w:hAnsi="Arial" w:hint="default"/>
      </w:rPr>
    </w:lvl>
    <w:lvl w:ilvl="3" w:tplc="8CD8DF3C" w:tentative="1">
      <w:start w:val="1"/>
      <w:numFmt w:val="bullet"/>
      <w:lvlText w:val="–"/>
      <w:lvlJc w:val="left"/>
      <w:pPr>
        <w:tabs>
          <w:tab w:val="num" w:pos="2880"/>
        </w:tabs>
        <w:ind w:left="2880" w:hanging="360"/>
      </w:pPr>
      <w:rPr>
        <w:rFonts w:ascii="Arial" w:hAnsi="Arial" w:hint="default"/>
      </w:rPr>
    </w:lvl>
    <w:lvl w:ilvl="4" w:tplc="B4CCA3A6" w:tentative="1">
      <w:start w:val="1"/>
      <w:numFmt w:val="bullet"/>
      <w:lvlText w:val="–"/>
      <w:lvlJc w:val="left"/>
      <w:pPr>
        <w:tabs>
          <w:tab w:val="num" w:pos="3600"/>
        </w:tabs>
        <w:ind w:left="3600" w:hanging="360"/>
      </w:pPr>
      <w:rPr>
        <w:rFonts w:ascii="Arial" w:hAnsi="Arial" w:hint="default"/>
      </w:rPr>
    </w:lvl>
    <w:lvl w:ilvl="5" w:tplc="CAF22A72" w:tentative="1">
      <w:start w:val="1"/>
      <w:numFmt w:val="bullet"/>
      <w:lvlText w:val="–"/>
      <w:lvlJc w:val="left"/>
      <w:pPr>
        <w:tabs>
          <w:tab w:val="num" w:pos="4320"/>
        </w:tabs>
        <w:ind w:left="4320" w:hanging="360"/>
      </w:pPr>
      <w:rPr>
        <w:rFonts w:ascii="Arial" w:hAnsi="Arial" w:hint="default"/>
      </w:rPr>
    </w:lvl>
    <w:lvl w:ilvl="6" w:tplc="C3949186" w:tentative="1">
      <w:start w:val="1"/>
      <w:numFmt w:val="bullet"/>
      <w:lvlText w:val="–"/>
      <w:lvlJc w:val="left"/>
      <w:pPr>
        <w:tabs>
          <w:tab w:val="num" w:pos="5040"/>
        </w:tabs>
        <w:ind w:left="5040" w:hanging="360"/>
      </w:pPr>
      <w:rPr>
        <w:rFonts w:ascii="Arial" w:hAnsi="Arial" w:hint="default"/>
      </w:rPr>
    </w:lvl>
    <w:lvl w:ilvl="7" w:tplc="633ED418" w:tentative="1">
      <w:start w:val="1"/>
      <w:numFmt w:val="bullet"/>
      <w:lvlText w:val="–"/>
      <w:lvlJc w:val="left"/>
      <w:pPr>
        <w:tabs>
          <w:tab w:val="num" w:pos="5760"/>
        </w:tabs>
        <w:ind w:left="5760" w:hanging="360"/>
      </w:pPr>
      <w:rPr>
        <w:rFonts w:ascii="Arial" w:hAnsi="Arial" w:hint="default"/>
      </w:rPr>
    </w:lvl>
    <w:lvl w:ilvl="8" w:tplc="136C8818" w:tentative="1">
      <w:start w:val="1"/>
      <w:numFmt w:val="bullet"/>
      <w:lvlText w:val="–"/>
      <w:lvlJc w:val="left"/>
      <w:pPr>
        <w:tabs>
          <w:tab w:val="num" w:pos="6480"/>
        </w:tabs>
        <w:ind w:left="6480" w:hanging="360"/>
      </w:pPr>
      <w:rPr>
        <w:rFonts w:ascii="Arial" w:hAnsi="Arial" w:hint="default"/>
      </w:rPr>
    </w:lvl>
  </w:abstractNum>
  <w:abstractNum w:abstractNumId="18">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CCD71FF"/>
    <w:multiLevelType w:val="hybridMultilevel"/>
    <w:tmpl w:val="3EC8DA72"/>
    <w:lvl w:ilvl="0" w:tplc="C0F031EE">
      <w:start w:val="1"/>
      <w:numFmt w:val="bullet"/>
      <w:lvlText w:val="–"/>
      <w:lvlJc w:val="left"/>
      <w:pPr>
        <w:tabs>
          <w:tab w:val="num" w:pos="720"/>
        </w:tabs>
        <w:ind w:left="720" w:hanging="360"/>
      </w:pPr>
      <w:rPr>
        <w:rFonts w:ascii="Arial" w:hAnsi="Arial" w:hint="default"/>
      </w:rPr>
    </w:lvl>
    <w:lvl w:ilvl="1" w:tplc="C8BA166C">
      <w:start w:val="1"/>
      <w:numFmt w:val="bullet"/>
      <w:lvlText w:val="–"/>
      <w:lvlJc w:val="left"/>
      <w:pPr>
        <w:tabs>
          <w:tab w:val="num" w:pos="1440"/>
        </w:tabs>
        <w:ind w:left="1440" w:hanging="360"/>
      </w:pPr>
      <w:rPr>
        <w:rFonts w:ascii="Arial" w:hAnsi="Arial" w:hint="default"/>
      </w:rPr>
    </w:lvl>
    <w:lvl w:ilvl="2" w:tplc="9976F3D2" w:tentative="1">
      <w:start w:val="1"/>
      <w:numFmt w:val="bullet"/>
      <w:lvlText w:val="–"/>
      <w:lvlJc w:val="left"/>
      <w:pPr>
        <w:tabs>
          <w:tab w:val="num" w:pos="2160"/>
        </w:tabs>
        <w:ind w:left="2160" w:hanging="360"/>
      </w:pPr>
      <w:rPr>
        <w:rFonts w:ascii="Arial" w:hAnsi="Arial" w:hint="default"/>
      </w:rPr>
    </w:lvl>
    <w:lvl w:ilvl="3" w:tplc="5934B74E" w:tentative="1">
      <w:start w:val="1"/>
      <w:numFmt w:val="bullet"/>
      <w:lvlText w:val="–"/>
      <w:lvlJc w:val="left"/>
      <w:pPr>
        <w:tabs>
          <w:tab w:val="num" w:pos="2880"/>
        </w:tabs>
        <w:ind w:left="2880" w:hanging="360"/>
      </w:pPr>
      <w:rPr>
        <w:rFonts w:ascii="Arial" w:hAnsi="Arial" w:hint="default"/>
      </w:rPr>
    </w:lvl>
    <w:lvl w:ilvl="4" w:tplc="ACD02436" w:tentative="1">
      <w:start w:val="1"/>
      <w:numFmt w:val="bullet"/>
      <w:lvlText w:val="–"/>
      <w:lvlJc w:val="left"/>
      <w:pPr>
        <w:tabs>
          <w:tab w:val="num" w:pos="3600"/>
        </w:tabs>
        <w:ind w:left="3600" w:hanging="360"/>
      </w:pPr>
      <w:rPr>
        <w:rFonts w:ascii="Arial" w:hAnsi="Arial" w:hint="default"/>
      </w:rPr>
    </w:lvl>
    <w:lvl w:ilvl="5" w:tplc="74BE2EF6" w:tentative="1">
      <w:start w:val="1"/>
      <w:numFmt w:val="bullet"/>
      <w:lvlText w:val="–"/>
      <w:lvlJc w:val="left"/>
      <w:pPr>
        <w:tabs>
          <w:tab w:val="num" w:pos="4320"/>
        </w:tabs>
        <w:ind w:left="4320" w:hanging="360"/>
      </w:pPr>
      <w:rPr>
        <w:rFonts w:ascii="Arial" w:hAnsi="Arial" w:hint="default"/>
      </w:rPr>
    </w:lvl>
    <w:lvl w:ilvl="6" w:tplc="1FA46104" w:tentative="1">
      <w:start w:val="1"/>
      <w:numFmt w:val="bullet"/>
      <w:lvlText w:val="–"/>
      <w:lvlJc w:val="left"/>
      <w:pPr>
        <w:tabs>
          <w:tab w:val="num" w:pos="5040"/>
        </w:tabs>
        <w:ind w:left="5040" w:hanging="360"/>
      </w:pPr>
      <w:rPr>
        <w:rFonts w:ascii="Arial" w:hAnsi="Arial" w:hint="default"/>
      </w:rPr>
    </w:lvl>
    <w:lvl w:ilvl="7" w:tplc="61E29068" w:tentative="1">
      <w:start w:val="1"/>
      <w:numFmt w:val="bullet"/>
      <w:lvlText w:val="–"/>
      <w:lvlJc w:val="left"/>
      <w:pPr>
        <w:tabs>
          <w:tab w:val="num" w:pos="5760"/>
        </w:tabs>
        <w:ind w:left="5760" w:hanging="360"/>
      </w:pPr>
      <w:rPr>
        <w:rFonts w:ascii="Arial" w:hAnsi="Arial" w:hint="default"/>
      </w:rPr>
    </w:lvl>
    <w:lvl w:ilvl="8" w:tplc="550C3214" w:tentative="1">
      <w:start w:val="1"/>
      <w:numFmt w:val="bullet"/>
      <w:lvlText w:val="–"/>
      <w:lvlJc w:val="left"/>
      <w:pPr>
        <w:tabs>
          <w:tab w:val="num" w:pos="6480"/>
        </w:tabs>
        <w:ind w:left="6480" w:hanging="360"/>
      </w:pPr>
      <w:rPr>
        <w:rFonts w:ascii="Arial" w:hAnsi="Arial" w:hint="default"/>
      </w:rPr>
    </w:lvl>
  </w:abstractNum>
  <w:abstractNum w:abstractNumId="2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5A22183"/>
    <w:multiLevelType w:val="hybridMultilevel"/>
    <w:tmpl w:val="D932EA76"/>
    <w:lvl w:ilvl="0" w:tplc="026E814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nsid w:val="7A6951C0"/>
    <w:multiLevelType w:val="hybridMultilevel"/>
    <w:tmpl w:val="FD648610"/>
    <w:lvl w:ilvl="0" w:tplc="E742543C">
      <w:start w:val="3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6"/>
  </w:num>
  <w:num w:numId="2">
    <w:abstractNumId w:val="23"/>
  </w:num>
  <w:num w:numId="3">
    <w:abstractNumId w:val="7"/>
  </w:num>
  <w:num w:numId="4">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19"/>
  </w:num>
  <w:num w:numId="7">
    <w:abstractNumId w:val="2"/>
  </w:num>
  <w:num w:numId="8">
    <w:abstractNumId w:val="26"/>
  </w:num>
  <w:num w:numId="9">
    <w:abstractNumId w:val="26"/>
  </w:num>
  <w:num w:numId="10">
    <w:abstractNumId w:val="26"/>
  </w:num>
  <w:num w:numId="11">
    <w:abstractNumId w:val="5"/>
  </w:num>
  <w:num w:numId="12">
    <w:abstractNumId w:val="14"/>
  </w:num>
  <w:num w:numId="13">
    <w:abstractNumId w:val="11"/>
  </w:num>
  <w:num w:numId="14">
    <w:abstractNumId w:val="26"/>
  </w:num>
  <w:num w:numId="15">
    <w:abstractNumId w:val="9"/>
  </w:num>
  <w:num w:numId="16">
    <w:abstractNumId w:val="17"/>
  </w:num>
  <w:num w:numId="17">
    <w:abstractNumId w:val="16"/>
  </w:num>
  <w:num w:numId="18">
    <w:abstractNumId w:val="20"/>
  </w:num>
  <w:num w:numId="19">
    <w:abstractNumId w:val="25"/>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6"/>
  </w:num>
  <w:num w:numId="25">
    <w:abstractNumId w:val="4"/>
  </w:num>
  <w:num w:numId="26">
    <w:abstractNumId w:val="1"/>
  </w:num>
  <w:num w:numId="27">
    <w:abstractNumId w:val="26"/>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5"/>
  </w:num>
  <w:num w:numId="32">
    <w:abstractNumId w:val="3"/>
  </w:num>
  <w:num w:numId="33">
    <w:abstractNumId w:val="10"/>
  </w:num>
  <w:num w:numId="34">
    <w:abstractNumId w:val="12"/>
  </w:num>
  <w:num w:numId="35">
    <w:abstractNumId w:val="22"/>
  </w:num>
  <w:num w:numId="36">
    <w:abstractNumId w:val="8"/>
  </w:num>
  <w:num w:numId="37">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D58"/>
    <w:rsid w:val="00000EB2"/>
    <w:rsid w:val="0000161F"/>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A7C"/>
    <w:rsid w:val="00005014"/>
    <w:rsid w:val="000051CE"/>
    <w:rsid w:val="00005B8B"/>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102E"/>
    <w:rsid w:val="0002195F"/>
    <w:rsid w:val="000227EB"/>
    <w:rsid w:val="00022C49"/>
    <w:rsid w:val="00023160"/>
    <w:rsid w:val="00023531"/>
    <w:rsid w:val="0002356E"/>
    <w:rsid w:val="00023718"/>
    <w:rsid w:val="00023DE9"/>
    <w:rsid w:val="000253C6"/>
    <w:rsid w:val="00026A53"/>
    <w:rsid w:val="00026C5D"/>
    <w:rsid w:val="00026F74"/>
    <w:rsid w:val="000278A1"/>
    <w:rsid w:val="0002791E"/>
    <w:rsid w:val="00027AA7"/>
    <w:rsid w:val="00027B98"/>
    <w:rsid w:val="000307F7"/>
    <w:rsid w:val="00031185"/>
    <w:rsid w:val="00032071"/>
    <w:rsid w:val="000328C9"/>
    <w:rsid w:val="00032C64"/>
    <w:rsid w:val="000333F1"/>
    <w:rsid w:val="000334C4"/>
    <w:rsid w:val="00033647"/>
    <w:rsid w:val="0003453F"/>
    <w:rsid w:val="00034856"/>
    <w:rsid w:val="00035072"/>
    <w:rsid w:val="00035310"/>
    <w:rsid w:val="0003533D"/>
    <w:rsid w:val="000358B3"/>
    <w:rsid w:val="00035B51"/>
    <w:rsid w:val="00035F2E"/>
    <w:rsid w:val="00036C39"/>
    <w:rsid w:val="00036F18"/>
    <w:rsid w:val="0003719D"/>
    <w:rsid w:val="000372B8"/>
    <w:rsid w:val="00040420"/>
    <w:rsid w:val="000407FA"/>
    <w:rsid w:val="00040B77"/>
    <w:rsid w:val="00040BF4"/>
    <w:rsid w:val="00041100"/>
    <w:rsid w:val="000417EB"/>
    <w:rsid w:val="0004224E"/>
    <w:rsid w:val="000426EE"/>
    <w:rsid w:val="000428C1"/>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F96"/>
    <w:rsid w:val="00051D6E"/>
    <w:rsid w:val="00052524"/>
    <w:rsid w:val="000529C6"/>
    <w:rsid w:val="000535BC"/>
    <w:rsid w:val="0005366E"/>
    <w:rsid w:val="0005381B"/>
    <w:rsid w:val="000538A1"/>
    <w:rsid w:val="00053A0A"/>
    <w:rsid w:val="0005476B"/>
    <w:rsid w:val="00055E49"/>
    <w:rsid w:val="00056855"/>
    <w:rsid w:val="000577BD"/>
    <w:rsid w:val="000601B0"/>
    <w:rsid w:val="000607F0"/>
    <w:rsid w:val="00060DF6"/>
    <w:rsid w:val="00061828"/>
    <w:rsid w:val="00061BF2"/>
    <w:rsid w:val="0006264B"/>
    <w:rsid w:val="000628F5"/>
    <w:rsid w:val="00062AFD"/>
    <w:rsid w:val="00063313"/>
    <w:rsid w:val="000633A1"/>
    <w:rsid w:val="000635AF"/>
    <w:rsid w:val="00063AE9"/>
    <w:rsid w:val="00063BAA"/>
    <w:rsid w:val="000671AE"/>
    <w:rsid w:val="0006727E"/>
    <w:rsid w:val="00070019"/>
    <w:rsid w:val="000705E9"/>
    <w:rsid w:val="00070FDC"/>
    <w:rsid w:val="00071438"/>
    <w:rsid w:val="00071748"/>
    <w:rsid w:val="00071A41"/>
    <w:rsid w:val="00071D25"/>
    <w:rsid w:val="0007286D"/>
    <w:rsid w:val="00072DB9"/>
    <w:rsid w:val="000731F9"/>
    <w:rsid w:val="000738D9"/>
    <w:rsid w:val="00073BA1"/>
    <w:rsid w:val="00073E18"/>
    <w:rsid w:val="00074227"/>
    <w:rsid w:val="00074369"/>
    <w:rsid w:val="000743D6"/>
    <w:rsid w:val="000749EF"/>
    <w:rsid w:val="00074C1B"/>
    <w:rsid w:val="000758FB"/>
    <w:rsid w:val="00075D35"/>
    <w:rsid w:val="00076404"/>
    <w:rsid w:val="00076D18"/>
    <w:rsid w:val="00076E3A"/>
    <w:rsid w:val="00077063"/>
    <w:rsid w:val="00077DE6"/>
    <w:rsid w:val="00077E62"/>
    <w:rsid w:val="000801C5"/>
    <w:rsid w:val="00080BA5"/>
    <w:rsid w:val="00080E2A"/>
    <w:rsid w:val="000814E3"/>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580C"/>
    <w:rsid w:val="000860CF"/>
    <w:rsid w:val="000867DE"/>
    <w:rsid w:val="0008685F"/>
    <w:rsid w:val="00086A68"/>
    <w:rsid w:val="00086AEE"/>
    <w:rsid w:val="00087091"/>
    <w:rsid w:val="000871A4"/>
    <w:rsid w:val="00087397"/>
    <w:rsid w:val="000878F6"/>
    <w:rsid w:val="00087F9E"/>
    <w:rsid w:val="00090158"/>
    <w:rsid w:val="000909F5"/>
    <w:rsid w:val="00090EFA"/>
    <w:rsid w:val="000910A8"/>
    <w:rsid w:val="000914BB"/>
    <w:rsid w:val="0009164C"/>
    <w:rsid w:val="00091D46"/>
    <w:rsid w:val="00091EC7"/>
    <w:rsid w:val="000921F9"/>
    <w:rsid w:val="0009285F"/>
    <w:rsid w:val="00092B19"/>
    <w:rsid w:val="000931F4"/>
    <w:rsid w:val="0009378E"/>
    <w:rsid w:val="00093E9F"/>
    <w:rsid w:val="00094705"/>
    <w:rsid w:val="000947CB"/>
    <w:rsid w:val="0009506F"/>
    <w:rsid w:val="00095B42"/>
    <w:rsid w:val="00095DA0"/>
    <w:rsid w:val="00095DDD"/>
    <w:rsid w:val="00096138"/>
    <w:rsid w:val="00096B5D"/>
    <w:rsid w:val="00096CE1"/>
    <w:rsid w:val="0009790F"/>
    <w:rsid w:val="00097ECB"/>
    <w:rsid w:val="000A0BE8"/>
    <w:rsid w:val="000A0DC6"/>
    <w:rsid w:val="000A0FB4"/>
    <w:rsid w:val="000A2700"/>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2385"/>
    <w:rsid w:val="000B3216"/>
    <w:rsid w:val="000B5012"/>
    <w:rsid w:val="000B5F6B"/>
    <w:rsid w:val="000B60CC"/>
    <w:rsid w:val="000B6510"/>
    <w:rsid w:val="000B7544"/>
    <w:rsid w:val="000B7629"/>
    <w:rsid w:val="000B7924"/>
    <w:rsid w:val="000C0298"/>
    <w:rsid w:val="000C06E1"/>
    <w:rsid w:val="000C1251"/>
    <w:rsid w:val="000C12E9"/>
    <w:rsid w:val="000C13A5"/>
    <w:rsid w:val="000C1699"/>
    <w:rsid w:val="000C29E5"/>
    <w:rsid w:val="000C36BB"/>
    <w:rsid w:val="000C417E"/>
    <w:rsid w:val="000C4559"/>
    <w:rsid w:val="000C504B"/>
    <w:rsid w:val="000C53A4"/>
    <w:rsid w:val="000C5654"/>
    <w:rsid w:val="000C5D1F"/>
    <w:rsid w:val="000C61EC"/>
    <w:rsid w:val="000C6260"/>
    <w:rsid w:val="000C633B"/>
    <w:rsid w:val="000C670E"/>
    <w:rsid w:val="000C69B3"/>
    <w:rsid w:val="000C6DA4"/>
    <w:rsid w:val="000C6DCD"/>
    <w:rsid w:val="000C7410"/>
    <w:rsid w:val="000D0A5D"/>
    <w:rsid w:val="000D13F2"/>
    <w:rsid w:val="000D1665"/>
    <w:rsid w:val="000D181D"/>
    <w:rsid w:val="000D2630"/>
    <w:rsid w:val="000D2AEB"/>
    <w:rsid w:val="000D31CE"/>
    <w:rsid w:val="000D36D0"/>
    <w:rsid w:val="000D440A"/>
    <w:rsid w:val="000D493D"/>
    <w:rsid w:val="000D49BE"/>
    <w:rsid w:val="000D4E5B"/>
    <w:rsid w:val="000D4F6A"/>
    <w:rsid w:val="000D59B6"/>
    <w:rsid w:val="000D5BAD"/>
    <w:rsid w:val="000D5C4A"/>
    <w:rsid w:val="000D5EE3"/>
    <w:rsid w:val="000D68D5"/>
    <w:rsid w:val="000D706D"/>
    <w:rsid w:val="000D75A9"/>
    <w:rsid w:val="000D76D2"/>
    <w:rsid w:val="000E06BD"/>
    <w:rsid w:val="000E11DB"/>
    <w:rsid w:val="000E1BC7"/>
    <w:rsid w:val="000E1C5B"/>
    <w:rsid w:val="000E1FA0"/>
    <w:rsid w:val="000E3740"/>
    <w:rsid w:val="000E3865"/>
    <w:rsid w:val="000E3AE2"/>
    <w:rsid w:val="000E4128"/>
    <w:rsid w:val="000E4DF9"/>
    <w:rsid w:val="000E557C"/>
    <w:rsid w:val="000E5D71"/>
    <w:rsid w:val="000E60EB"/>
    <w:rsid w:val="000E6440"/>
    <w:rsid w:val="000E6651"/>
    <w:rsid w:val="000E69A2"/>
    <w:rsid w:val="000E7327"/>
    <w:rsid w:val="000F02AB"/>
    <w:rsid w:val="000F0462"/>
    <w:rsid w:val="000F1871"/>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120"/>
    <w:rsid w:val="00100319"/>
    <w:rsid w:val="001008CF"/>
    <w:rsid w:val="0010192B"/>
    <w:rsid w:val="00101B8B"/>
    <w:rsid w:val="0010222E"/>
    <w:rsid w:val="00102295"/>
    <w:rsid w:val="001022DB"/>
    <w:rsid w:val="00102C5F"/>
    <w:rsid w:val="00102F19"/>
    <w:rsid w:val="00103048"/>
    <w:rsid w:val="001033CE"/>
    <w:rsid w:val="001034FB"/>
    <w:rsid w:val="0010350F"/>
    <w:rsid w:val="00103CE7"/>
    <w:rsid w:val="00104811"/>
    <w:rsid w:val="00104E7B"/>
    <w:rsid w:val="00105249"/>
    <w:rsid w:val="00105369"/>
    <w:rsid w:val="00105570"/>
    <w:rsid w:val="00105791"/>
    <w:rsid w:val="0010587A"/>
    <w:rsid w:val="001058CE"/>
    <w:rsid w:val="00105FA4"/>
    <w:rsid w:val="00106182"/>
    <w:rsid w:val="001066C3"/>
    <w:rsid w:val="001069F0"/>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7FE"/>
    <w:rsid w:val="00115903"/>
    <w:rsid w:val="00115B29"/>
    <w:rsid w:val="00115B64"/>
    <w:rsid w:val="00115CE3"/>
    <w:rsid w:val="0011656F"/>
    <w:rsid w:val="0011686D"/>
    <w:rsid w:val="00116B52"/>
    <w:rsid w:val="00117987"/>
    <w:rsid w:val="0012036A"/>
    <w:rsid w:val="001204C5"/>
    <w:rsid w:val="001205C8"/>
    <w:rsid w:val="001213A9"/>
    <w:rsid w:val="00121C36"/>
    <w:rsid w:val="00122AA0"/>
    <w:rsid w:val="00123291"/>
    <w:rsid w:val="00123824"/>
    <w:rsid w:val="00123B90"/>
    <w:rsid w:val="00123D72"/>
    <w:rsid w:val="00123FDD"/>
    <w:rsid w:val="00124044"/>
    <w:rsid w:val="00124DE9"/>
    <w:rsid w:val="00124EDD"/>
    <w:rsid w:val="0012575D"/>
    <w:rsid w:val="00125BF1"/>
    <w:rsid w:val="00125C56"/>
    <w:rsid w:val="00126046"/>
    <w:rsid w:val="001266F2"/>
    <w:rsid w:val="001267F9"/>
    <w:rsid w:val="001279B7"/>
    <w:rsid w:val="001300EB"/>
    <w:rsid w:val="00130A19"/>
    <w:rsid w:val="0013160B"/>
    <w:rsid w:val="001318F6"/>
    <w:rsid w:val="00131986"/>
    <w:rsid w:val="00131BC4"/>
    <w:rsid w:val="001322D3"/>
    <w:rsid w:val="0013363D"/>
    <w:rsid w:val="001344B2"/>
    <w:rsid w:val="001345A4"/>
    <w:rsid w:val="0013535E"/>
    <w:rsid w:val="001355FD"/>
    <w:rsid w:val="0013572D"/>
    <w:rsid w:val="001359B2"/>
    <w:rsid w:val="00135A42"/>
    <w:rsid w:val="00135D09"/>
    <w:rsid w:val="00136678"/>
    <w:rsid w:val="0013688B"/>
    <w:rsid w:val="00136FBD"/>
    <w:rsid w:val="00137892"/>
    <w:rsid w:val="00137C5B"/>
    <w:rsid w:val="0014076D"/>
    <w:rsid w:val="001407A4"/>
    <w:rsid w:val="001410D7"/>
    <w:rsid w:val="0014136E"/>
    <w:rsid w:val="001414F8"/>
    <w:rsid w:val="00141702"/>
    <w:rsid w:val="00141B69"/>
    <w:rsid w:val="00141EBF"/>
    <w:rsid w:val="001421C7"/>
    <w:rsid w:val="00142704"/>
    <w:rsid w:val="00143AAA"/>
    <w:rsid w:val="00143ABF"/>
    <w:rsid w:val="00143E94"/>
    <w:rsid w:val="00144225"/>
    <w:rsid w:val="00144D13"/>
    <w:rsid w:val="0014512D"/>
    <w:rsid w:val="00145508"/>
    <w:rsid w:val="00145DEE"/>
    <w:rsid w:val="0014667A"/>
    <w:rsid w:val="001469E3"/>
    <w:rsid w:val="00146BD3"/>
    <w:rsid w:val="00146C8B"/>
    <w:rsid w:val="00146CBE"/>
    <w:rsid w:val="00146E22"/>
    <w:rsid w:val="00147DDC"/>
    <w:rsid w:val="00147EC8"/>
    <w:rsid w:val="001509C6"/>
    <w:rsid w:val="00150EDD"/>
    <w:rsid w:val="00151113"/>
    <w:rsid w:val="00151E42"/>
    <w:rsid w:val="00152133"/>
    <w:rsid w:val="001525EB"/>
    <w:rsid w:val="0015326C"/>
    <w:rsid w:val="00154852"/>
    <w:rsid w:val="00154AAC"/>
    <w:rsid w:val="00154B7A"/>
    <w:rsid w:val="0015567B"/>
    <w:rsid w:val="00155BF6"/>
    <w:rsid w:val="00156119"/>
    <w:rsid w:val="00156B10"/>
    <w:rsid w:val="00156BE4"/>
    <w:rsid w:val="00156E80"/>
    <w:rsid w:val="001570B2"/>
    <w:rsid w:val="001605FD"/>
    <w:rsid w:val="0016082D"/>
    <w:rsid w:val="00160ECB"/>
    <w:rsid w:val="00161CBE"/>
    <w:rsid w:val="0016201F"/>
    <w:rsid w:val="001625EC"/>
    <w:rsid w:val="00163268"/>
    <w:rsid w:val="001632A1"/>
    <w:rsid w:val="001633A0"/>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0C28"/>
    <w:rsid w:val="00170EF1"/>
    <w:rsid w:val="00171E5B"/>
    <w:rsid w:val="00171FF2"/>
    <w:rsid w:val="001726DE"/>
    <w:rsid w:val="00172C2C"/>
    <w:rsid w:val="00172CA2"/>
    <w:rsid w:val="00173173"/>
    <w:rsid w:val="00173D8B"/>
    <w:rsid w:val="00173DC2"/>
    <w:rsid w:val="00173DFA"/>
    <w:rsid w:val="00173EA3"/>
    <w:rsid w:val="00174612"/>
    <w:rsid w:val="00174BF8"/>
    <w:rsid w:val="001755AA"/>
    <w:rsid w:val="00175634"/>
    <w:rsid w:val="0017581A"/>
    <w:rsid w:val="0017621E"/>
    <w:rsid w:val="0017680E"/>
    <w:rsid w:val="00177266"/>
    <w:rsid w:val="0017754E"/>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A9"/>
    <w:rsid w:val="00184E66"/>
    <w:rsid w:val="00185006"/>
    <w:rsid w:val="0018500B"/>
    <w:rsid w:val="001857E3"/>
    <w:rsid w:val="001860A7"/>
    <w:rsid w:val="00186488"/>
    <w:rsid w:val="00186995"/>
    <w:rsid w:val="001869CB"/>
    <w:rsid w:val="00186D40"/>
    <w:rsid w:val="0018753B"/>
    <w:rsid w:val="001878FF"/>
    <w:rsid w:val="00190794"/>
    <w:rsid w:val="001909BF"/>
    <w:rsid w:val="001910DF"/>
    <w:rsid w:val="001911EA"/>
    <w:rsid w:val="001918B8"/>
    <w:rsid w:val="00191D49"/>
    <w:rsid w:val="00192594"/>
    <w:rsid w:val="00193206"/>
    <w:rsid w:val="0019377D"/>
    <w:rsid w:val="00193DA0"/>
    <w:rsid w:val="0019467A"/>
    <w:rsid w:val="001946CD"/>
    <w:rsid w:val="00194DDA"/>
    <w:rsid w:val="001951F5"/>
    <w:rsid w:val="00195DA8"/>
    <w:rsid w:val="0019661F"/>
    <w:rsid w:val="00197338"/>
    <w:rsid w:val="00197621"/>
    <w:rsid w:val="00197655"/>
    <w:rsid w:val="001976EB"/>
    <w:rsid w:val="00197CE5"/>
    <w:rsid w:val="00197D78"/>
    <w:rsid w:val="001A08B0"/>
    <w:rsid w:val="001A11F0"/>
    <w:rsid w:val="001A226F"/>
    <w:rsid w:val="001A251B"/>
    <w:rsid w:val="001A27F5"/>
    <w:rsid w:val="001A3D13"/>
    <w:rsid w:val="001A3DF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2550"/>
    <w:rsid w:val="001B32BD"/>
    <w:rsid w:val="001B3C20"/>
    <w:rsid w:val="001B5609"/>
    <w:rsid w:val="001B5F42"/>
    <w:rsid w:val="001B6049"/>
    <w:rsid w:val="001B608A"/>
    <w:rsid w:val="001B689A"/>
    <w:rsid w:val="001B7232"/>
    <w:rsid w:val="001B7AB3"/>
    <w:rsid w:val="001C091F"/>
    <w:rsid w:val="001C1936"/>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564"/>
    <w:rsid w:val="001D1228"/>
    <w:rsid w:val="001D20D5"/>
    <w:rsid w:val="001D218E"/>
    <w:rsid w:val="001D2746"/>
    <w:rsid w:val="001D3482"/>
    <w:rsid w:val="001D39E0"/>
    <w:rsid w:val="001D3B73"/>
    <w:rsid w:val="001D3C3E"/>
    <w:rsid w:val="001D3D93"/>
    <w:rsid w:val="001D4C98"/>
    <w:rsid w:val="001D4DA9"/>
    <w:rsid w:val="001D50DB"/>
    <w:rsid w:val="001D533D"/>
    <w:rsid w:val="001D54BC"/>
    <w:rsid w:val="001D60F9"/>
    <w:rsid w:val="001D63A7"/>
    <w:rsid w:val="001D64B4"/>
    <w:rsid w:val="001D681F"/>
    <w:rsid w:val="001D7490"/>
    <w:rsid w:val="001E00B5"/>
    <w:rsid w:val="001E1B2A"/>
    <w:rsid w:val="001E2184"/>
    <w:rsid w:val="001E2A0B"/>
    <w:rsid w:val="001E3185"/>
    <w:rsid w:val="001E3E26"/>
    <w:rsid w:val="001E4093"/>
    <w:rsid w:val="001E44AD"/>
    <w:rsid w:val="001E4CE3"/>
    <w:rsid w:val="001E6D05"/>
    <w:rsid w:val="001E6DDF"/>
    <w:rsid w:val="001E7EDF"/>
    <w:rsid w:val="001F034B"/>
    <w:rsid w:val="001F09E8"/>
    <w:rsid w:val="001F1479"/>
    <w:rsid w:val="001F1AFA"/>
    <w:rsid w:val="001F27E6"/>
    <w:rsid w:val="001F2ACE"/>
    <w:rsid w:val="001F2AE6"/>
    <w:rsid w:val="001F2D63"/>
    <w:rsid w:val="001F3687"/>
    <w:rsid w:val="001F3813"/>
    <w:rsid w:val="001F3B2D"/>
    <w:rsid w:val="001F4063"/>
    <w:rsid w:val="001F45F8"/>
    <w:rsid w:val="001F4751"/>
    <w:rsid w:val="001F4796"/>
    <w:rsid w:val="001F5EA9"/>
    <w:rsid w:val="001F630F"/>
    <w:rsid w:val="001F6851"/>
    <w:rsid w:val="001F6CD7"/>
    <w:rsid w:val="001F6FC8"/>
    <w:rsid w:val="001F7AF1"/>
    <w:rsid w:val="001F7C91"/>
    <w:rsid w:val="00200147"/>
    <w:rsid w:val="00200253"/>
    <w:rsid w:val="00200D83"/>
    <w:rsid w:val="00201135"/>
    <w:rsid w:val="002018C5"/>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104A1"/>
    <w:rsid w:val="00211973"/>
    <w:rsid w:val="00211A78"/>
    <w:rsid w:val="00211ACD"/>
    <w:rsid w:val="00212797"/>
    <w:rsid w:val="00212B59"/>
    <w:rsid w:val="0021346E"/>
    <w:rsid w:val="00213EB7"/>
    <w:rsid w:val="0021400A"/>
    <w:rsid w:val="002141E5"/>
    <w:rsid w:val="00214442"/>
    <w:rsid w:val="002149CA"/>
    <w:rsid w:val="00214FC2"/>
    <w:rsid w:val="00215443"/>
    <w:rsid w:val="00215668"/>
    <w:rsid w:val="00215C28"/>
    <w:rsid w:val="0021626D"/>
    <w:rsid w:val="00216406"/>
    <w:rsid w:val="00216481"/>
    <w:rsid w:val="002166A9"/>
    <w:rsid w:val="002166E0"/>
    <w:rsid w:val="0021714F"/>
    <w:rsid w:val="002178C2"/>
    <w:rsid w:val="00217C13"/>
    <w:rsid w:val="00217ECE"/>
    <w:rsid w:val="00220678"/>
    <w:rsid w:val="0022089B"/>
    <w:rsid w:val="00221342"/>
    <w:rsid w:val="00222098"/>
    <w:rsid w:val="00222196"/>
    <w:rsid w:val="0022248B"/>
    <w:rsid w:val="00223129"/>
    <w:rsid w:val="002235D0"/>
    <w:rsid w:val="00223860"/>
    <w:rsid w:val="00223E82"/>
    <w:rsid w:val="002243B4"/>
    <w:rsid w:val="00224693"/>
    <w:rsid w:val="0022483E"/>
    <w:rsid w:val="00224B14"/>
    <w:rsid w:val="0022646E"/>
    <w:rsid w:val="00226B3F"/>
    <w:rsid w:val="00227F38"/>
    <w:rsid w:val="00230076"/>
    <w:rsid w:val="002301DE"/>
    <w:rsid w:val="002308DF"/>
    <w:rsid w:val="00230AE1"/>
    <w:rsid w:val="00230F23"/>
    <w:rsid w:val="00231AF8"/>
    <w:rsid w:val="00231E3A"/>
    <w:rsid w:val="00232872"/>
    <w:rsid w:val="00232A82"/>
    <w:rsid w:val="00232CD9"/>
    <w:rsid w:val="00233084"/>
    <w:rsid w:val="00233DD3"/>
    <w:rsid w:val="00234DB0"/>
    <w:rsid w:val="002350A9"/>
    <w:rsid w:val="00235AD4"/>
    <w:rsid w:val="00235C66"/>
    <w:rsid w:val="002362AC"/>
    <w:rsid w:val="00236B30"/>
    <w:rsid w:val="00237B3E"/>
    <w:rsid w:val="002405A7"/>
    <w:rsid w:val="0024065A"/>
    <w:rsid w:val="002411A9"/>
    <w:rsid w:val="0024144A"/>
    <w:rsid w:val="0024158E"/>
    <w:rsid w:val="00241C61"/>
    <w:rsid w:val="00241D74"/>
    <w:rsid w:val="0024211D"/>
    <w:rsid w:val="00242895"/>
    <w:rsid w:val="00243BD6"/>
    <w:rsid w:val="00243CBC"/>
    <w:rsid w:val="00245358"/>
    <w:rsid w:val="00245D34"/>
    <w:rsid w:val="00246479"/>
    <w:rsid w:val="00247B10"/>
    <w:rsid w:val="00247D86"/>
    <w:rsid w:val="0025013D"/>
    <w:rsid w:val="00250C11"/>
    <w:rsid w:val="00250D96"/>
    <w:rsid w:val="00250E65"/>
    <w:rsid w:val="0025170A"/>
    <w:rsid w:val="00251BA5"/>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009"/>
    <w:rsid w:val="0026168D"/>
    <w:rsid w:val="00261789"/>
    <w:rsid w:val="00262BCA"/>
    <w:rsid w:val="002635E3"/>
    <w:rsid w:val="00263D39"/>
    <w:rsid w:val="00263DD6"/>
    <w:rsid w:val="00263DFB"/>
    <w:rsid w:val="00263EDE"/>
    <w:rsid w:val="002646D3"/>
    <w:rsid w:val="002646EC"/>
    <w:rsid w:val="002648B0"/>
    <w:rsid w:val="00264F8D"/>
    <w:rsid w:val="002651F4"/>
    <w:rsid w:val="00265DB9"/>
    <w:rsid w:val="00265F28"/>
    <w:rsid w:val="0026774F"/>
    <w:rsid w:val="002679AF"/>
    <w:rsid w:val="00267E05"/>
    <w:rsid w:val="00270496"/>
    <w:rsid w:val="00270E4B"/>
    <w:rsid w:val="0027165A"/>
    <w:rsid w:val="002717A9"/>
    <w:rsid w:val="0027191B"/>
    <w:rsid w:val="00271B52"/>
    <w:rsid w:val="00271F9D"/>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6E5A"/>
    <w:rsid w:val="00277779"/>
    <w:rsid w:val="00277A2C"/>
    <w:rsid w:val="00277A2E"/>
    <w:rsid w:val="00280833"/>
    <w:rsid w:val="00280F95"/>
    <w:rsid w:val="00281415"/>
    <w:rsid w:val="0028187B"/>
    <w:rsid w:val="00282B75"/>
    <w:rsid w:val="0028370D"/>
    <w:rsid w:val="00283789"/>
    <w:rsid w:val="00283889"/>
    <w:rsid w:val="00283915"/>
    <w:rsid w:val="00283A30"/>
    <w:rsid w:val="00283BFF"/>
    <w:rsid w:val="00283FC7"/>
    <w:rsid w:val="002847FC"/>
    <w:rsid w:val="00284806"/>
    <w:rsid w:val="00284CB2"/>
    <w:rsid w:val="00284EA2"/>
    <w:rsid w:val="00284F2F"/>
    <w:rsid w:val="002868AA"/>
    <w:rsid w:val="00287686"/>
    <w:rsid w:val="00287B8F"/>
    <w:rsid w:val="00287CA0"/>
    <w:rsid w:val="00290F86"/>
    <w:rsid w:val="002911A8"/>
    <w:rsid w:val="0029147C"/>
    <w:rsid w:val="00291E73"/>
    <w:rsid w:val="00293336"/>
    <w:rsid w:val="002935D4"/>
    <w:rsid w:val="00293843"/>
    <w:rsid w:val="00293B88"/>
    <w:rsid w:val="0029403D"/>
    <w:rsid w:val="002941F2"/>
    <w:rsid w:val="00294421"/>
    <w:rsid w:val="00294754"/>
    <w:rsid w:val="0029489D"/>
    <w:rsid w:val="00295103"/>
    <w:rsid w:val="0029553A"/>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31F8"/>
    <w:rsid w:val="002A3D07"/>
    <w:rsid w:val="002A50CB"/>
    <w:rsid w:val="002A5925"/>
    <w:rsid w:val="002A64AA"/>
    <w:rsid w:val="002A6951"/>
    <w:rsid w:val="002A6AC0"/>
    <w:rsid w:val="002A773B"/>
    <w:rsid w:val="002B01A8"/>
    <w:rsid w:val="002B0640"/>
    <w:rsid w:val="002B098E"/>
    <w:rsid w:val="002B139A"/>
    <w:rsid w:val="002B14E3"/>
    <w:rsid w:val="002B1547"/>
    <w:rsid w:val="002B168F"/>
    <w:rsid w:val="002B18BF"/>
    <w:rsid w:val="002B18CD"/>
    <w:rsid w:val="002B1D7C"/>
    <w:rsid w:val="002B20B7"/>
    <w:rsid w:val="002B20C9"/>
    <w:rsid w:val="002B24B1"/>
    <w:rsid w:val="002B270E"/>
    <w:rsid w:val="002B279B"/>
    <w:rsid w:val="002B3272"/>
    <w:rsid w:val="002B328D"/>
    <w:rsid w:val="002B3489"/>
    <w:rsid w:val="002B3650"/>
    <w:rsid w:val="002B37D8"/>
    <w:rsid w:val="002B3837"/>
    <w:rsid w:val="002B3844"/>
    <w:rsid w:val="002B3B6A"/>
    <w:rsid w:val="002B3CFD"/>
    <w:rsid w:val="002B4115"/>
    <w:rsid w:val="002B4133"/>
    <w:rsid w:val="002B42A0"/>
    <w:rsid w:val="002B49E6"/>
    <w:rsid w:val="002B4BB8"/>
    <w:rsid w:val="002B4C03"/>
    <w:rsid w:val="002B508A"/>
    <w:rsid w:val="002B50E1"/>
    <w:rsid w:val="002B52B8"/>
    <w:rsid w:val="002B57A2"/>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6C4"/>
    <w:rsid w:val="002C575F"/>
    <w:rsid w:val="002C5799"/>
    <w:rsid w:val="002C6318"/>
    <w:rsid w:val="002C7745"/>
    <w:rsid w:val="002D0422"/>
    <w:rsid w:val="002D0613"/>
    <w:rsid w:val="002D0B13"/>
    <w:rsid w:val="002D0CCC"/>
    <w:rsid w:val="002D1E40"/>
    <w:rsid w:val="002D28DF"/>
    <w:rsid w:val="002D2CED"/>
    <w:rsid w:val="002D3153"/>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750"/>
    <w:rsid w:val="002E5987"/>
    <w:rsid w:val="002E5CE0"/>
    <w:rsid w:val="002E644E"/>
    <w:rsid w:val="002E654C"/>
    <w:rsid w:val="002E6BAA"/>
    <w:rsid w:val="002E7146"/>
    <w:rsid w:val="002E7376"/>
    <w:rsid w:val="002E737E"/>
    <w:rsid w:val="002E78A5"/>
    <w:rsid w:val="002E7A48"/>
    <w:rsid w:val="002E7B53"/>
    <w:rsid w:val="002F0036"/>
    <w:rsid w:val="002F0C6F"/>
    <w:rsid w:val="002F14B5"/>
    <w:rsid w:val="002F2A90"/>
    <w:rsid w:val="002F35C1"/>
    <w:rsid w:val="002F3D46"/>
    <w:rsid w:val="002F4119"/>
    <w:rsid w:val="002F439A"/>
    <w:rsid w:val="002F4476"/>
    <w:rsid w:val="002F472F"/>
    <w:rsid w:val="002F4CA4"/>
    <w:rsid w:val="002F4E66"/>
    <w:rsid w:val="002F50B9"/>
    <w:rsid w:val="002F5C5C"/>
    <w:rsid w:val="002F5DAC"/>
    <w:rsid w:val="002F6FC6"/>
    <w:rsid w:val="002F7A6B"/>
    <w:rsid w:val="00300156"/>
    <w:rsid w:val="00300373"/>
    <w:rsid w:val="003004BB"/>
    <w:rsid w:val="0030061E"/>
    <w:rsid w:val="00302017"/>
    <w:rsid w:val="00302431"/>
    <w:rsid w:val="00302438"/>
    <w:rsid w:val="00302495"/>
    <w:rsid w:val="003030F4"/>
    <w:rsid w:val="0030385D"/>
    <w:rsid w:val="00303EB6"/>
    <w:rsid w:val="00303F52"/>
    <w:rsid w:val="003040C4"/>
    <w:rsid w:val="00304280"/>
    <w:rsid w:val="0030514F"/>
    <w:rsid w:val="00305419"/>
    <w:rsid w:val="0030542F"/>
    <w:rsid w:val="003054A2"/>
    <w:rsid w:val="00305A96"/>
    <w:rsid w:val="003076C6"/>
    <w:rsid w:val="00307A9E"/>
    <w:rsid w:val="00307E29"/>
    <w:rsid w:val="00307EBA"/>
    <w:rsid w:val="00307EE7"/>
    <w:rsid w:val="0031049A"/>
    <w:rsid w:val="00311050"/>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7350"/>
    <w:rsid w:val="00317414"/>
    <w:rsid w:val="003175DE"/>
    <w:rsid w:val="003177A9"/>
    <w:rsid w:val="00317847"/>
    <w:rsid w:val="003205F7"/>
    <w:rsid w:val="003207BF"/>
    <w:rsid w:val="00320D6D"/>
    <w:rsid w:val="00321B18"/>
    <w:rsid w:val="00321FCD"/>
    <w:rsid w:val="00322424"/>
    <w:rsid w:val="003227E6"/>
    <w:rsid w:val="00322900"/>
    <w:rsid w:val="00322AA4"/>
    <w:rsid w:val="00324045"/>
    <w:rsid w:val="0032490D"/>
    <w:rsid w:val="00324F45"/>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547"/>
    <w:rsid w:val="00335DFF"/>
    <w:rsid w:val="00335FAF"/>
    <w:rsid w:val="0033634F"/>
    <w:rsid w:val="00337D96"/>
    <w:rsid w:val="00340834"/>
    <w:rsid w:val="003412E3"/>
    <w:rsid w:val="003419A4"/>
    <w:rsid w:val="00341E1C"/>
    <w:rsid w:val="00342425"/>
    <w:rsid w:val="00342A2F"/>
    <w:rsid w:val="00343524"/>
    <w:rsid w:val="00343539"/>
    <w:rsid w:val="003435C7"/>
    <w:rsid w:val="0034371A"/>
    <w:rsid w:val="00343D27"/>
    <w:rsid w:val="003443A9"/>
    <w:rsid w:val="00344535"/>
    <w:rsid w:val="00344619"/>
    <w:rsid w:val="00344658"/>
    <w:rsid w:val="00344A7B"/>
    <w:rsid w:val="00344C43"/>
    <w:rsid w:val="00344F50"/>
    <w:rsid w:val="003452EB"/>
    <w:rsid w:val="00345B74"/>
    <w:rsid w:val="00345E5A"/>
    <w:rsid w:val="00345EE7"/>
    <w:rsid w:val="003460C5"/>
    <w:rsid w:val="00346326"/>
    <w:rsid w:val="00346485"/>
    <w:rsid w:val="00346C9B"/>
    <w:rsid w:val="00346CFA"/>
    <w:rsid w:val="00347D7E"/>
    <w:rsid w:val="00350266"/>
    <w:rsid w:val="003510E8"/>
    <w:rsid w:val="003518AA"/>
    <w:rsid w:val="00351E24"/>
    <w:rsid w:val="00351F01"/>
    <w:rsid w:val="0035217B"/>
    <w:rsid w:val="00352EA4"/>
    <w:rsid w:val="00352FDE"/>
    <w:rsid w:val="00354B22"/>
    <w:rsid w:val="00355042"/>
    <w:rsid w:val="0035585A"/>
    <w:rsid w:val="00355F74"/>
    <w:rsid w:val="00357962"/>
    <w:rsid w:val="00357C25"/>
    <w:rsid w:val="00360649"/>
    <w:rsid w:val="00360809"/>
    <w:rsid w:val="00360CCA"/>
    <w:rsid w:val="00360E42"/>
    <w:rsid w:val="003611EF"/>
    <w:rsid w:val="0036188C"/>
    <w:rsid w:val="00362545"/>
    <w:rsid w:val="00362C87"/>
    <w:rsid w:val="0036329A"/>
    <w:rsid w:val="003637F9"/>
    <w:rsid w:val="00363D08"/>
    <w:rsid w:val="00363DDC"/>
    <w:rsid w:val="003643AE"/>
    <w:rsid w:val="0036496A"/>
    <w:rsid w:val="0036524D"/>
    <w:rsid w:val="00365A3E"/>
    <w:rsid w:val="00366B94"/>
    <w:rsid w:val="00366E92"/>
    <w:rsid w:val="0036705E"/>
    <w:rsid w:val="003676A7"/>
    <w:rsid w:val="00367CCD"/>
    <w:rsid w:val="00370CF5"/>
    <w:rsid w:val="00371196"/>
    <w:rsid w:val="00371338"/>
    <w:rsid w:val="003716C5"/>
    <w:rsid w:val="0037182B"/>
    <w:rsid w:val="003719BA"/>
    <w:rsid w:val="00371A4B"/>
    <w:rsid w:val="00371A86"/>
    <w:rsid w:val="003727A3"/>
    <w:rsid w:val="00372B86"/>
    <w:rsid w:val="00372EDF"/>
    <w:rsid w:val="003739DA"/>
    <w:rsid w:val="00374048"/>
    <w:rsid w:val="00374E2E"/>
    <w:rsid w:val="003758AE"/>
    <w:rsid w:val="00376BAC"/>
    <w:rsid w:val="003771E5"/>
    <w:rsid w:val="00377DD1"/>
    <w:rsid w:val="003810D6"/>
    <w:rsid w:val="00381ACD"/>
    <w:rsid w:val="00382DBE"/>
    <w:rsid w:val="00382E3F"/>
    <w:rsid w:val="00383023"/>
    <w:rsid w:val="0038329A"/>
    <w:rsid w:val="003833CE"/>
    <w:rsid w:val="00383676"/>
    <w:rsid w:val="0038380B"/>
    <w:rsid w:val="00383CD3"/>
    <w:rsid w:val="00384190"/>
    <w:rsid w:val="003842E3"/>
    <w:rsid w:val="003845EE"/>
    <w:rsid w:val="00384889"/>
    <w:rsid w:val="00384E49"/>
    <w:rsid w:val="00385067"/>
    <w:rsid w:val="00385699"/>
    <w:rsid w:val="00386263"/>
    <w:rsid w:val="00386348"/>
    <w:rsid w:val="0038645C"/>
    <w:rsid w:val="00386908"/>
    <w:rsid w:val="00386BAD"/>
    <w:rsid w:val="00386F35"/>
    <w:rsid w:val="003870EF"/>
    <w:rsid w:val="003872BB"/>
    <w:rsid w:val="0038758F"/>
    <w:rsid w:val="00387E5C"/>
    <w:rsid w:val="0039035C"/>
    <w:rsid w:val="00391199"/>
    <w:rsid w:val="00391A86"/>
    <w:rsid w:val="0039248B"/>
    <w:rsid w:val="003929DF"/>
    <w:rsid w:val="0039345F"/>
    <w:rsid w:val="00393474"/>
    <w:rsid w:val="00393AD2"/>
    <w:rsid w:val="00393B7A"/>
    <w:rsid w:val="00393B83"/>
    <w:rsid w:val="003942DF"/>
    <w:rsid w:val="003949ED"/>
    <w:rsid w:val="00394F5D"/>
    <w:rsid w:val="00395593"/>
    <w:rsid w:val="00395850"/>
    <w:rsid w:val="00396C69"/>
    <w:rsid w:val="00397329"/>
    <w:rsid w:val="00397930"/>
    <w:rsid w:val="003979B6"/>
    <w:rsid w:val="003A0345"/>
    <w:rsid w:val="003A0466"/>
    <w:rsid w:val="003A06F2"/>
    <w:rsid w:val="003A175C"/>
    <w:rsid w:val="003A1B34"/>
    <w:rsid w:val="003A1D57"/>
    <w:rsid w:val="003A2031"/>
    <w:rsid w:val="003A2162"/>
    <w:rsid w:val="003A290C"/>
    <w:rsid w:val="003A295A"/>
    <w:rsid w:val="003A2C2C"/>
    <w:rsid w:val="003A2EF1"/>
    <w:rsid w:val="003A35F2"/>
    <w:rsid w:val="003A3965"/>
    <w:rsid w:val="003A5FF9"/>
    <w:rsid w:val="003A6A56"/>
    <w:rsid w:val="003A6A6A"/>
    <w:rsid w:val="003A6D87"/>
    <w:rsid w:val="003A73CD"/>
    <w:rsid w:val="003A7426"/>
    <w:rsid w:val="003A767A"/>
    <w:rsid w:val="003A774F"/>
    <w:rsid w:val="003A77AA"/>
    <w:rsid w:val="003A787B"/>
    <w:rsid w:val="003A790E"/>
    <w:rsid w:val="003B1529"/>
    <w:rsid w:val="003B1D54"/>
    <w:rsid w:val="003B1DE4"/>
    <w:rsid w:val="003B211E"/>
    <w:rsid w:val="003B28FC"/>
    <w:rsid w:val="003B2C89"/>
    <w:rsid w:val="003B2C8B"/>
    <w:rsid w:val="003B317F"/>
    <w:rsid w:val="003B379F"/>
    <w:rsid w:val="003B37C8"/>
    <w:rsid w:val="003B3F61"/>
    <w:rsid w:val="003B4341"/>
    <w:rsid w:val="003B4813"/>
    <w:rsid w:val="003B56E7"/>
    <w:rsid w:val="003B5D00"/>
    <w:rsid w:val="003B5F4C"/>
    <w:rsid w:val="003B6984"/>
    <w:rsid w:val="003B6D8C"/>
    <w:rsid w:val="003B71C5"/>
    <w:rsid w:val="003B7434"/>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4138"/>
    <w:rsid w:val="003C5336"/>
    <w:rsid w:val="003C597B"/>
    <w:rsid w:val="003C5B56"/>
    <w:rsid w:val="003C5ECB"/>
    <w:rsid w:val="003C5FA0"/>
    <w:rsid w:val="003C6293"/>
    <w:rsid w:val="003C6E43"/>
    <w:rsid w:val="003C6E5F"/>
    <w:rsid w:val="003C758A"/>
    <w:rsid w:val="003C771A"/>
    <w:rsid w:val="003C7EE9"/>
    <w:rsid w:val="003D04FB"/>
    <w:rsid w:val="003D0675"/>
    <w:rsid w:val="003D0EA9"/>
    <w:rsid w:val="003D0F37"/>
    <w:rsid w:val="003D1A45"/>
    <w:rsid w:val="003D1F9D"/>
    <w:rsid w:val="003D201C"/>
    <w:rsid w:val="003D20EA"/>
    <w:rsid w:val="003D2751"/>
    <w:rsid w:val="003D2EC2"/>
    <w:rsid w:val="003D34F5"/>
    <w:rsid w:val="003D3833"/>
    <w:rsid w:val="003D3CBE"/>
    <w:rsid w:val="003D4443"/>
    <w:rsid w:val="003D50C7"/>
    <w:rsid w:val="003D59E2"/>
    <w:rsid w:val="003D5AD1"/>
    <w:rsid w:val="003D5D2F"/>
    <w:rsid w:val="003D6426"/>
    <w:rsid w:val="003D6C40"/>
    <w:rsid w:val="003D731F"/>
    <w:rsid w:val="003E00A5"/>
    <w:rsid w:val="003E0C02"/>
    <w:rsid w:val="003E0E76"/>
    <w:rsid w:val="003E0FCD"/>
    <w:rsid w:val="003E12DD"/>
    <w:rsid w:val="003E1C8C"/>
    <w:rsid w:val="003E27C5"/>
    <w:rsid w:val="003E314F"/>
    <w:rsid w:val="003E342A"/>
    <w:rsid w:val="003E3623"/>
    <w:rsid w:val="003E366F"/>
    <w:rsid w:val="003E3960"/>
    <w:rsid w:val="003E40EF"/>
    <w:rsid w:val="003E423B"/>
    <w:rsid w:val="003E4570"/>
    <w:rsid w:val="003E46EF"/>
    <w:rsid w:val="003E4A67"/>
    <w:rsid w:val="003E6457"/>
    <w:rsid w:val="003E6842"/>
    <w:rsid w:val="003E7949"/>
    <w:rsid w:val="003E79CE"/>
    <w:rsid w:val="003E7E66"/>
    <w:rsid w:val="003F01D8"/>
    <w:rsid w:val="003F0C44"/>
    <w:rsid w:val="003F1082"/>
    <w:rsid w:val="003F13E5"/>
    <w:rsid w:val="003F19B4"/>
    <w:rsid w:val="003F1DDA"/>
    <w:rsid w:val="003F22D6"/>
    <w:rsid w:val="003F2895"/>
    <w:rsid w:val="003F2C68"/>
    <w:rsid w:val="003F2E2B"/>
    <w:rsid w:val="003F2E6A"/>
    <w:rsid w:val="003F33E9"/>
    <w:rsid w:val="003F3596"/>
    <w:rsid w:val="003F3852"/>
    <w:rsid w:val="003F3A87"/>
    <w:rsid w:val="003F3A9A"/>
    <w:rsid w:val="003F417D"/>
    <w:rsid w:val="003F467D"/>
    <w:rsid w:val="003F4A88"/>
    <w:rsid w:val="003F4C5F"/>
    <w:rsid w:val="003F6458"/>
    <w:rsid w:val="003F70CD"/>
    <w:rsid w:val="003F7DD9"/>
    <w:rsid w:val="003F7E4C"/>
    <w:rsid w:val="00400787"/>
    <w:rsid w:val="00400BB8"/>
    <w:rsid w:val="004012A3"/>
    <w:rsid w:val="00401EAE"/>
    <w:rsid w:val="0040248A"/>
    <w:rsid w:val="00403E26"/>
    <w:rsid w:val="00403FAB"/>
    <w:rsid w:val="004040DD"/>
    <w:rsid w:val="004040EB"/>
    <w:rsid w:val="00404412"/>
    <w:rsid w:val="0040458F"/>
    <w:rsid w:val="0040500B"/>
    <w:rsid w:val="00405152"/>
    <w:rsid w:val="00405DF4"/>
    <w:rsid w:val="00405E30"/>
    <w:rsid w:val="00406482"/>
    <w:rsid w:val="00406A6A"/>
    <w:rsid w:val="00407269"/>
    <w:rsid w:val="004074AB"/>
    <w:rsid w:val="0040751B"/>
    <w:rsid w:val="00407633"/>
    <w:rsid w:val="004078EB"/>
    <w:rsid w:val="00407E41"/>
    <w:rsid w:val="00410EBA"/>
    <w:rsid w:val="0041193F"/>
    <w:rsid w:val="00411B29"/>
    <w:rsid w:val="004126A5"/>
    <w:rsid w:val="00412E0F"/>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B38"/>
    <w:rsid w:val="00417BD1"/>
    <w:rsid w:val="004202F9"/>
    <w:rsid w:val="00420AF4"/>
    <w:rsid w:val="00420B94"/>
    <w:rsid w:val="0042189C"/>
    <w:rsid w:val="00421AB7"/>
    <w:rsid w:val="00421EEE"/>
    <w:rsid w:val="00421F41"/>
    <w:rsid w:val="00421F85"/>
    <w:rsid w:val="004225BA"/>
    <w:rsid w:val="0042314D"/>
    <w:rsid w:val="004236BC"/>
    <w:rsid w:val="00423AAF"/>
    <w:rsid w:val="004252DA"/>
    <w:rsid w:val="00425477"/>
    <w:rsid w:val="00425F5E"/>
    <w:rsid w:val="00425F7E"/>
    <w:rsid w:val="004262D3"/>
    <w:rsid w:val="004263F1"/>
    <w:rsid w:val="00426973"/>
    <w:rsid w:val="00427640"/>
    <w:rsid w:val="00427D37"/>
    <w:rsid w:val="004302A8"/>
    <w:rsid w:val="004305A9"/>
    <w:rsid w:val="004305BF"/>
    <w:rsid w:val="004308DF"/>
    <w:rsid w:val="00430DAA"/>
    <w:rsid w:val="00430DEC"/>
    <w:rsid w:val="0043182A"/>
    <w:rsid w:val="00431890"/>
    <w:rsid w:val="004325F1"/>
    <w:rsid w:val="004346B2"/>
    <w:rsid w:val="0043487A"/>
    <w:rsid w:val="00435162"/>
    <w:rsid w:val="00435345"/>
    <w:rsid w:val="00435736"/>
    <w:rsid w:val="004363A4"/>
    <w:rsid w:val="0043659C"/>
    <w:rsid w:val="004369D0"/>
    <w:rsid w:val="004372B7"/>
    <w:rsid w:val="00437A02"/>
    <w:rsid w:val="00437FEA"/>
    <w:rsid w:val="004416FE"/>
    <w:rsid w:val="00441997"/>
    <w:rsid w:val="00441C2C"/>
    <w:rsid w:val="004425D5"/>
    <w:rsid w:val="00442CD8"/>
    <w:rsid w:val="00442CF6"/>
    <w:rsid w:val="0044344E"/>
    <w:rsid w:val="0044364A"/>
    <w:rsid w:val="00443A04"/>
    <w:rsid w:val="00444035"/>
    <w:rsid w:val="0044424C"/>
    <w:rsid w:val="0044447F"/>
    <w:rsid w:val="00444BDB"/>
    <w:rsid w:val="004459DC"/>
    <w:rsid w:val="004471D2"/>
    <w:rsid w:val="004508C9"/>
    <w:rsid w:val="004517FE"/>
    <w:rsid w:val="0045190E"/>
    <w:rsid w:val="00451C8A"/>
    <w:rsid w:val="004522E2"/>
    <w:rsid w:val="0045242F"/>
    <w:rsid w:val="00452BE8"/>
    <w:rsid w:val="00452E3D"/>
    <w:rsid w:val="00453532"/>
    <w:rsid w:val="00453934"/>
    <w:rsid w:val="00453F03"/>
    <w:rsid w:val="004559F5"/>
    <w:rsid w:val="00455F8F"/>
    <w:rsid w:val="00455FD3"/>
    <w:rsid w:val="00456901"/>
    <w:rsid w:val="004606E2"/>
    <w:rsid w:val="00460780"/>
    <w:rsid w:val="00460979"/>
    <w:rsid w:val="00460A57"/>
    <w:rsid w:val="00460C80"/>
    <w:rsid w:val="00460DD2"/>
    <w:rsid w:val="00461436"/>
    <w:rsid w:val="004616E6"/>
    <w:rsid w:val="004619C0"/>
    <w:rsid w:val="00462591"/>
    <w:rsid w:val="00462622"/>
    <w:rsid w:val="004627DD"/>
    <w:rsid w:val="0046308F"/>
    <w:rsid w:val="00463203"/>
    <w:rsid w:val="004634EA"/>
    <w:rsid w:val="00464923"/>
    <w:rsid w:val="00464A04"/>
    <w:rsid w:val="004651AA"/>
    <w:rsid w:val="0046735D"/>
    <w:rsid w:val="0046780F"/>
    <w:rsid w:val="004678B9"/>
    <w:rsid w:val="00470486"/>
    <w:rsid w:val="0047062B"/>
    <w:rsid w:val="004706C8"/>
    <w:rsid w:val="0047146A"/>
    <w:rsid w:val="00471610"/>
    <w:rsid w:val="004717D9"/>
    <w:rsid w:val="00471B79"/>
    <w:rsid w:val="00471C30"/>
    <w:rsid w:val="00472079"/>
    <w:rsid w:val="00472CAC"/>
    <w:rsid w:val="004738E9"/>
    <w:rsid w:val="00473EAA"/>
    <w:rsid w:val="00475250"/>
    <w:rsid w:val="00475911"/>
    <w:rsid w:val="00475EB7"/>
    <w:rsid w:val="0047670A"/>
    <w:rsid w:val="00476772"/>
    <w:rsid w:val="004769EE"/>
    <w:rsid w:val="00476D46"/>
    <w:rsid w:val="0047727E"/>
    <w:rsid w:val="00477D9E"/>
    <w:rsid w:val="0048040F"/>
    <w:rsid w:val="0048109F"/>
    <w:rsid w:val="00482A46"/>
    <w:rsid w:val="00483652"/>
    <w:rsid w:val="00483B94"/>
    <w:rsid w:val="00484454"/>
    <w:rsid w:val="0048488C"/>
    <w:rsid w:val="00484F82"/>
    <w:rsid w:val="004851D7"/>
    <w:rsid w:val="00485515"/>
    <w:rsid w:val="00485642"/>
    <w:rsid w:val="00486021"/>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045"/>
    <w:rsid w:val="004954CC"/>
    <w:rsid w:val="00495A49"/>
    <w:rsid w:val="00495B21"/>
    <w:rsid w:val="0049671B"/>
    <w:rsid w:val="0049694F"/>
    <w:rsid w:val="004970C3"/>
    <w:rsid w:val="004A049C"/>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3E7E"/>
    <w:rsid w:val="004A41A6"/>
    <w:rsid w:val="004A4670"/>
    <w:rsid w:val="004A4A2F"/>
    <w:rsid w:val="004A4CAE"/>
    <w:rsid w:val="004A4EA5"/>
    <w:rsid w:val="004A5771"/>
    <w:rsid w:val="004A5C96"/>
    <w:rsid w:val="004A6E53"/>
    <w:rsid w:val="004A79E2"/>
    <w:rsid w:val="004A7A68"/>
    <w:rsid w:val="004A7AA3"/>
    <w:rsid w:val="004A7D5F"/>
    <w:rsid w:val="004B0344"/>
    <w:rsid w:val="004B0457"/>
    <w:rsid w:val="004B08A0"/>
    <w:rsid w:val="004B1BB1"/>
    <w:rsid w:val="004B2541"/>
    <w:rsid w:val="004B292C"/>
    <w:rsid w:val="004B2AFD"/>
    <w:rsid w:val="004B2C50"/>
    <w:rsid w:val="004B2CDD"/>
    <w:rsid w:val="004B2E17"/>
    <w:rsid w:val="004B2FF5"/>
    <w:rsid w:val="004B301C"/>
    <w:rsid w:val="004B31C0"/>
    <w:rsid w:val="004B3DDF"/>
    <w:rsid w:val="004B4A90"/>
    <w:rsid w:val="004B4B5D"/>
    <w:rsid w:val="004B4F05"/>
    <w:rsid w:val="004B4FCB"/>
    <w:rsid w:val="004B511A"/>
    <w:rsid w:val="004B5326"/>
    <w:rsid w:val="004B5344"/>
    <w:rsid w:val="004B54CB"/>
    <w:rsid w:val="004B571B"/>
    <w:rsid w:val="004B5C54"/>
    <w:rsid w:val="004B64D4"/>
    <w:rsid w:val="004B64D6"/>
    <w:rsid w:val="004B6536"/>
    <w:rsid w:val="004B6AD5"/>
    <w:rsid w:val="004B70F5"/>
    <w:rsid w:val="004C0854"/>
    <w:rsid w:val="004C0C53"/>
    <w:rsid w:val="004C1F3A"/>
    <w:rsid w:val="004C2127"/>
    <w:rsid w:val="004C22EE"/>
    <w:rsid w:val="004C2803"/>
    <w:rsid w:val="004C2B88"/>
    <w:rsid w:val="004C38AC"/>
    <w:rsid w:val="004C3901"/>
    <w:rsid w:val="004C3998"/>
    <w:rsid w:val="004C3BD1"/>
    <w:rsid w:val="004C491E"/>
    <w:rsid w:val="004C4D5B"/>
    <w:rsid w:val="004C5D84"/>
    <w:rsid w:val="004C5D85"/>
    <w:rsid w:val="004C5F26"/>
    <w:rsid w:val="004C64CB"/>
    <w:rsid w:val="004C6F5C"/>
    <w:rsid w:val="004C7C4D"/>
    <w:rsid w:val="004D0075"/>
    <w:rsid w:val="004D1079"/>
    <w:rsid w:val="004D15C4"/>
    <w:rsid w:val="004D1E10"/>
    <w:rsid w:val="004D1FCE"/>
    <w:rsid w:val="004D486A"/>
    <w:rsid w:val="004D4F0C"/>
    <w:rsid w:val="004D50E7"/>
    <w:rsid w:val="004D517B"/>
    <w:rsid w:val="004D55F1"/>
    <w:rsid w:val="004D5C6D"/>
    <w:rsid w:val="004E0BB0"/>
    <w:rsid w:val="004E1457"/>
    <w:rsid w:val="004E39A0"/>
    <w:rsid w:val="004E40C2"/>
    <w:rsid w:val="004E4A64"/>
    <w:rsid w:val="004E4FD5"/>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11C0"/>
    <w:rsid w:val="004F15B8"/>
    <w:rsid w:val="004F1953"/>
    <w:rsid w:val="004F1ABD"/>
    <w:rsid w:val="004F2B3E"/>
    <w:rsid w:val="004F2EC4"/>
    <w:rsid w:val="004F2FA7"/>
    <w:rsid w:val="004F3AD3"/>
    <w:rsid w:val="004F3B7D"/>
    <w:rsid w:val="004F44DF"/>
    <w:rsid w:val="004F47AD"/>
    <w:rsid w:val="004F48AD"/>
    <w:rsid w:val="004F52BF"/>
    <w:rsid w:val="004F5A8D"/>
    <w:rsid w:val="004F5ADB"/>
    <w:rsid w:val="004F61E3"/>
    <w:rsid w:val="004F661F"/>
    <w:rsid w:val="004F69B1"/>
    <w:rsid w:val="004F6FDE"/>
    <w:rsid w:val="004F7427"/>
    <w:rsid w:val="004F753A"/>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CE2"/>
    <w:rsid w:val="00512D3D"/>
    <w:rsid w:val="00512EC4"/>
    <w:rsid w:val="00513138"/>
    <w:rsid w:val="005135F6"/>
    <w:rsid w:val="005137B2"/>
    <w:rsid w:val="0051399D"/>
    <w:rsid w:val="00514960"/>
    <w:rsid w:val="00514A87"/>
    <w:rsid w:val="00514BC0"/>
    <w:rsid w:val="005150D8"/>
    <w:rsid w:val="00515C22"/>
    <w:rsid w:val="005160F2"/>
    <w:rsid w:val="005162CF"/>
    <w:rsid w:val="00516483"/>
    <w:rsid w:val="0051787D"/>
    <w:rsid w:val="00517E79"/>
    <w:rsid w:val="005206AB"/>
    <w:rsid w:val="00520D07"/>
    <w:rsid w:val="005212C4"/>
    <w:rsid w:val="00521459"/>
    <w:rsid w:val="005218D2"/>
    <w:rsid w:val="005219B0"/>
    <w:rsid w:val="00521AB7"/>
    <w:rsid w:val="00521CCA"/>
    <w:rsid w:val="005221A1"/>
    <w:rsid w:val="005222E2"/>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BF4"/>
    <w:rsid w:val="00527D2E"/>
    <w:rsid w:val="00530007"/>
    <w:rsid w:val="00530226"/>
    <w:rsid w:val="0053067C"/>
    <w:rsid w:val="00531134"/>
    <w:rsid w:val="005320C1"/>
    <w:rsid w:val="00532290"/>
    <w:rsid w:val="00532706"/>
    <w:rsid w:val="005329DD"/>
    <w:rsid w:val="00533E1D"/>
    <w:rsid w:val="00535AC2"/>
    <w:rsid w:val="00535FC6"/>
    <w:rsid w:val="00536D8A"/>
    <w:rsid w:val="0053729E"/>
    <w:rsid w:val="0053735B"/>
    <w:rsid w:val="0054009D"/>
    <w:rsid w:val="0054020C"/>
    <w:rsid w:val="00540510"/>
    <w:rsid w:val="0054090D"/>
    <w:rsid w:val="00540F5E"/>
    <w:rsid w:val="005410DF"/>
    <w:rsid w:val="00541340"/>
    <w:rsid w:val="00541C4E"/>
    <w:rsid w:val="00541DFA"/>
    <w:rsid w:val="00542066"/>
    <w:rsid w:val="0054211B"/>
    <w:rsid w:val="005422BD"/>
    <w:rsid w:val="0054302C"/>
    <w:rsid w:val="005431AE"/>
    <w:rsid w:val="00543B75"/>
    <w:rsid w:val="00543C98"/>
    <w:rsid w:val="00543E75"/>
    <w:rsid w:val="00544049"/>
    <w:rsid w:val="00544DDB"/>
    <w:rsid w:val="00544DFD"/>
    <w:rsid w:val="005456C2"/>
    <w:rsid w:val="005459F4"/>
    <w:rsid w:val="00545D4D"/>
    <w:rsid w:val="005460B7"/>
    <w:rsid w:val="005461F4"/>
    <w:rsid w:val="00546253"/>
    <w:rsid w:val="005466C8"/>
    <w:rsid w:val="00546B2F"/>
    <w:rsid w:val="00546EE4"/>
    <w:rsid w:val="00546FE7"/>
    <w:rsid w:val="0054700B"/>
    <w:rsid w:val="0054737A"/>
    <w:rsid w:val="00547E0E"/>
    <w:rsid w:val="00550528"/>
    <w:rsid w:val="005505E4"/>
    <w:rsid w:val="00550CD6"/>
    <w:rsid w:val="00551747"/>
    <w:rsid w:val="00551D8F"/>
    <w:rsid w:val="005528DE"/>
    <w:rsid w:val="00552D8C"/>
    <w:rsid w:val="00552FA9"/>
    <w:rsid w:val="00553332"/>
    <w:rsid w:val="00553556"/>
    <w:rsid w:val="00553C36"/>
    <w:rsid w:val="00553D00"/>
    <w:rsid w:val="00555467"/>
    <w:rsid w:val="00556A1A"/>
    <w:rsid w:val="00556BE7"/>
    <w:rsid w:val="00557477"/>
    <w:rsid w:val="005576B1"/>
    <w:rsid w:val="00557CAE"/>
    <w:rsid w:val="00557E01"/>
    <w:rsid w:val="00557F1F"/>
    <w:rsid w:val="00557F88"/>
    <w:rsid w:val="0056033D"/>
    <w:rsid w:val="005610C3"/>
    <w:rsid w:val="00561784"/>
    <w:rsid w:val="0056186D"/>
    <w:rsid w:val="00561C96"/>
    <w:rsid w:val="00561E1F"/>
    <w:rsid w:val="00562CD4"/>
    <w:rsid w:val="0056399B"/>
    <w:rsid w:val="005639E4"/>
    <w:rsid w:val="005645F5"/>
    <w:rsid w:val="005656CE"/>
    <w:rsid w:val="00565BBA"/>
    <w:rsid w:val="005663C0"/>
    <w:rsid w:val="00566D61"/>
    <w:rsid w:val="005674A6"/>
    <w:rsid w:val="0056756C"/>
    <w:rsid w:val="00567F90"/>
    <w:rsid w:val="00571239"/>
    <w:rsid w:val="00571753"/>
    <w:rsid w:val="00571CE6"/>
    <w:rsid w:val="0057249F"/>
    <w:rsid w:val="0057340E"/>
    <w:rsid w:val="005739D1"/>
    <w:rsid w:val="00573C67"/>
    <w:rsid w:val="00573D91"/>
    <w:rsid w:val="00573EFB"/>
    <w:rsid w:val="00573FF8"/>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7AB"/>
    <w:rsid w:val="00583CBF"/>
    <w:rsid w:val="00584389"/>
    <w:rsid w:val="00584ECC"/>
    <w:rsid w:val="0058502A"/>
    <w:rsid w:val="00585100"/>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1A1"/>
    <w:rsid w:val="005945AD"/>
    <w:rsid w:val="0059481C"/>
    <w:rsid w:val="00594F0D"/>
    <w:rsid w:val="0059509A"/>
    <w:rsid w:val="0059515A"/>
    <w:rsid w:val="005954A6"/>
    <w:rsid w:val="00595574"/>
    <w:rsid w:val="00596810"/>
    <w:rsid w:val="00597198"/>
    <w:rsid w:val="00597381"/>
    <w:rsid w:val="00597721"/>
    <w:rsid w:val="00597B97"/>
    <w:rsid w:val="005A012D"/>
    <w:rsid w:val="005A0B50"/>
    <w:rsid w:val="005A0E98"/>
    <w:rsid w:val="005A1058"/>
    <w:rsid w:val="005A123F"/>
    <w:rsid w:val="005A1FF1"/>
    <w:rsid w:val="005A21E2"/>
    <w:rsid w:val="005A3032"/>
    <w:rsid w:val="005A33F1"/>
    <w:rsid w:val="005A3B3E"/>
    <w:rsid w:val="005A47DA"/>
    <w:rsid w:val="005A481F"/>
    <w:rsid w:val="005A48F2"/>
    <w:rsid w:val="005A48F8"/>
    <w:rsid w:val="005A4E8D"/>
    <w:rsid w:val="005A5A9D"/>
    <w:rsid w:val="005A5B57"/>
    <w:rsid w:val="005A5D13"/>
    <w:rsid w:val="005A5E82"/>
    <w:rsid w:val="005A668D"/>
    <w:rsid w:val="005A6FE4"/>
    <w:rsid w:val="005A7450"/>
    <w:rsid w:val="005A7AE9"/>
    <w:rsid w:val="005A7DBB"/>
    <w:rsid w:val="005A7FBA"/>
    <w:rsid w:val="005B00E0"/>
    <w:rsid w:val="005B0334"/>
    <w:rsid w:val="005B05A5"/>
    <w:rsid w:val="005B070B"/>
    <w:rsid w:val="005B0A06"/>
    <w:rsid w:val="005B2680"/>
    <w:rsid w:val="005B2762"/>
    <w:rsid w:val="005B3437"/>
    <w:rsid w:val="005B3852"/>
    <w:rsid w:val="005B3B55"/>
    <w:rsid w:val="005B3C40"/>
    <w:rsid w:val="005B4296"/>
    <w:rsid w:val="005B61CA"/>
    <w:rsid w:val="005B642F"/>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ACE"/>
    <w:rsid w:val="005C6358"/>
    <w:rsid w:val="005C64F2"/>
    <w:rsid w:val="005C6C80"/>
    <w:rsid w:val="005C73F1"/>
    <w:rsid w:val="005C760C"/>
    <w:rsid w:val="005D11D8"/>
    <w:rsid w:val="005D1356"/>
    <w:rsid w:val="005D1364"/>
    <w:rsid w:val="005D163D"/>
    <w:rsid w:val="005D1957"/>
    <w:rsid w:val="005D2DC0"/>
    <w:rsid w:val="005D2E92"/>
    <w:rsid w:val="005D4271"/>
    <w:rsid w:val="005D496F"/>
    <w:rsid w:val="005D4FF2"/>
    <w:rsid w:val="005D5A80"/>
    <w:rsid w:val="005D5BFE"/>
    <w:rsid w:val="005D688C"/>
    <w:rsid w:val="005D6DBE"/>
    <w:rsid w:val="005D73DA"/>
    <w:rsid w:val="005E008C"/>
    <w:rsid w:val="005E00CC"/>
    <w:rsid w:val="005E02F8"/>
    <w:rsid w:val="005E088C"/>
    <w:rsid w:val="005E0959"/>
    <w:rsid w:val="005E0FB3"/>
    <w:rsid w:val="005E11DE"/>
    <w:rsid w:val="005E22BB"/>
    <w:rsid w:val="005E245C"/>
    <w:rsid w:val="005E2A45"/>
    <w:rsid w:val="005E333C"/>
    <w:rsid w:val="005E37D7"/>
    <w:rsid w:val="005E4031"/>
    <w:rsid w:val="005E418B"/>
    <w:rsid w:val="005E4943"/>
    <w:rsid w:val="005E4DFC"/>
    <w:rsid w:val="005E62B9"/>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5D2"/>
    <w:rsid w:val="005F5CDB"/>
    <w:rsid w:val="005F5DC9"/>
    <w:rsid w:val="005F5EF0"/>
    <w:rsid w:val="005F60B5"/>
    <w:rsid w:val="005F7084"/>
    <w:rsid w:val="00600501"/>
    <w:rsid w:val="00600C44"/>
    <w:rsid w:val="006027F0"/>
    <w:rsid w:val="0060291F"/>
    <w:rsid w:val="006043D7"/>
    <w:rsid w:val="00604E9E"/>
    <w:rsid w:val="006056FA"/>
    <w:rsid w:val="00606434"/>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1568"/>
    <w:rsid w:val="006217CE"/>
    <w:rsid w:val="00621A06"/>
    <w:rsid w:val="00621F9C"/>
    <w:rsid w:val="006221B9"/>
    <w:rsid w:val="006224C3"/>
    <w:rsid w:val="00622574"/>
    <w:rsid w:val="00622B75"/>
    <w:rsid w:val="00623693"/>
    <w:rsid w:val="00623783"/>
    <w:rsid w:val="00625DF9"/>
    <w:rsid w:val="0062639B"/>
    <w:rsid w:val="00626413"/>
    <w:rsid w:val="0062763F"/>
    <w:rsid w:val="006279D8"/>
    <w:rsid w:val="00627F56"/>
    <w:rsid w:val="00630294"/>
    <w:rsid w:val="00630486"/>
    <w:rsid w:val="00630556"/>
    <w:rsid w:val="006308FD"/>
    <w:rsid w:val="00630B99"/>
    <w:rsid w:val="00630F52"/>
    <w:rsid w:val="00631276"/>
    <w:rsid w:val="00631308"/>
    <w:rsid w:val="00632375"/>
    <w:rsid w:val="00633361"/>
    <w:rsid w:val="00633B6F"/>
    <w:rsid w:val="00633C7B"/>
    <w:rsid w:val="0063539C"/>
    <w:rsid w:val="00635795"/>
    <w:rsid w:val="006358C8"/>
    <w:rsid w:val="00635993"/>
    <w:rsid w:val="00635AE9"/>
    <w:rsid w:val="00636636"/>
    <w:rsid w:val="006366B6"/>
    <w:rsid w:val="006369E9"/>
    <w:rsid w:val="00637386"/>
    <w:rsid w:val="0063789A"/>
    <w:rsid w:val="00637CF7"/>
    <w:rsid w:val="0064000D"/>
    <w:rsid w:val="00640802"/>
    <w:rsid w:val="00640866"/>
    <w:rsid w:val="00641120"/>
    <w:rsid w:val="00641384"/>
    <w:rsid w:val="00641979"/>
    <w:rsid w:val="00641CF9"/>
    <w:rsid w:val="00641EC1"/>
    <w:rsid w:val="006421D5"/>
    <w:rsid w:val="006421F9"/>
    <w:rsid w:val="006427F8"/>
    <w:rsid w:val="00643BDE"/>
    <w:rsid w:val="00643E0A"/>
    <w:rsid w:val="006446B7"/>
    <w:rsid w:val="00644ECC"/>
    <w:rsid w:val="00645B32"/>
    <w:rsid w:val="0064604A"/>
    <w:rsid w:val="00646930"/>
    <w:rsid w:val="00647164"/>
    <w:rsid w:val="0064746D"/>
    <w:rsid w:val="006477FA"/>
    <w:rsid w:val="00647E3E"/>
    <w:rsid w:val="006501AC"/>
    <w:rsid w:val="006501CB"/>
    <w:rsid w:val="006501CD"/>
    <w:rsid w:val="0065087E"/>
    <w:rsid w:val="00650C71"/>
    <w:rsid w:val="00650E93"/>
    <w:rsid w:val="00651633"/>
    <w:rsid w:val="00651AB6"/>
    <w:rsid w:val="00652189"/>
    <w:rsid w:val="00652983"/>
    <w:rsid w:val="006532BB"/>
    <w:rsid w:val="00653578"/>
    <w:rsid w:val="00653703"/>
    <w:rsid w:val="0065390E"/>
    <w:rsid w:val="006539DA"/>
    <w:rsid w:val="00653B73"/>
    <w:rsid w:val="006542DE"/>
    <w:rsid w:val="00654366"/>
    <w:rsid w:val="006543C7"/>
    <w:rsid w:val="00654474"/>
    <w:rsid w:val="00654AA5"/>
    <w:rsid w:val="006550E6"/>
    <w:rsid w:val="0065548F"/>
    <w:rsid w:val="00655597"/>
    <w:rsid w:val="0065640D"/>
    <w:rsid w:val="006567FD"/>
    <w:rsid w:val="00656E29"/>
    <w:rsid w:val="00656F81"/>
    <w:rsid w:val="00657149"/>
    <w:rsid w:val="00657809"/>
    <w:rsid w:val="00657F2C"/>
    <w:rsid w:val="00660091"/>
    <w:rsid w:val="00660114"/>
    <w:rsid w:val="00660709"/>
    <w:rsid w:val="006611C8"/>
    <w:rsid w:val="00661E7A"/>
    <w:rsid w:val="006623E6"/>
    <w:rsid w:val="00662516"/>
    <w:rsid w:val="00662B88"/>
    <w:rsid w:val="00662C19"/>
    <w:rsid w:val="00662F85"/>
    <w:rsid w:val="00664423"/>
    <w:rsid w:val="006649BD"/>
    <w:rsid w:val="00664DD2"/>
    <w:rsid w:val="00664FC4"/>
    <w:rsid w:val="00665F05"/>
    <w:rsid w:val="00665FC1"/>
    <w:rsid w:val="006670E4"/>
    <w:rsid w:val="006679F8"/>
    <w:rsid w:val="00667D79"/>
    <w:rsid w:val="006701C2"/>
    <w:rsid w:val="006707BB"/>
    <w:rsid w:val="006708E5"/>
    <w:rsid w:val="00670986"/>
    <w:rsid w:val="006709B2"/>
    <w:rsid w:val="00670C93"/>
    <w:rsid w:val="00671361"/>
    <w:rsid w:val="00672002"/>
    <w:rsid w:val="00672EFD"/>
    <w:rsid w:val="0067426F"/>
    <w:rsid w:val="0067481C"/>
    <w:rsid w:val="00674F5B"/>
    <w:rsid w:val="00675144"/>
    <w:rsid w:val="00675153"/>
    <w:rsid w:val="0067599F"/>
    <w:rsid w:val="00675A5A"/>
    <w:rsid w:val="00675C2D"/>
    <w:rsid w:val="00675FBC"/>
    <w:rsid w:val="006761AB"/>
    <w:rsid w:val="006763CB"/>
    <w:rsid w:val="00677496"/>
    <w:rsid w:val="0068036B"/>
    <w:rsid w:val="00680AE7"/>
    <w:rsid w:val="00681AD4"/>
    <w:rsid w:val="00681EAE"/>
    <w:rsid w:val="0068201B"/>
    <w:rsid w:val="00682EC8"/>
    <w:rsid w:val="0068413E"/>
    <w:rsid w:val="006843A1"/>
    <w:rsid w:val="006843CB"/>
    <w:rsid w:val="00684C5B"/>
    <w:rsid w:val="00685B50"/>
    <w:rsid w:val="00685EF7"/>
    <w:rsid w:val="00686B13"/>
    <w:rsid w:val="006870EC"/>
    <w:rsid w:val="0068718C"/>
    <w:rsid w:val="00687444"/>
    <w:rsid w:val="006874C6"/>
    <w:rsid w:val="006913D5"/>
    <w:rsid w:val="00691801"/>
    <w:rsid w:val="00691DED"/>
    <w:rsid w:val="0069208E"/>
    <w:rsid w:val="00692378"/>
    <w:rsid w:val="0069260A"/>
    <w:rsid w:val="00692855"/>
    <w:rsid w:val="00692DF4"/>
    <w:rsid w:val="00692E2C"/>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A2"/>
    <w:rsid w:val="006A5957"/>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896"/>
    <w:rsid w:val="006B2189"/>
    <w:rsid w:val="006B26F1"/>
    <w:rsid w:val="006B3259"/>
    <w:rsid w:val="006B37EF"/>
    <w:rsid w:val="006B3A8B"/>
    <w:rsid w:val="006B3F4D"/>
    <w:rsid w:val="006B44BF"/>
    <w:rsid w:val="006B4687"/>
    <w:rsid w:val="006B4C95"/>
    <w:rsid w:val="006B568D"/>
    <w:rsid w:val="006B5936"/>
    <w:rsid w:val="006B5F88"/>
    <w:rsid w:val="006B668A"/>
    <w:rsid w:val="006B71CD"/>
    <w:rsid w:val="006B7270"/>
    <w:rsid w:val="006B7375"/>
    <w:rsid w:val="006B7B6B"/>
    <w:rsid w:val="006C0286"/>
    <w:rsid w:val="006C06EB"/>
    <w:rsid w:val="006C095A"/>
    <w:rsid w:val="006C0EAA"/>
    <w:rsid w:val="006C0F17"/>
    <w:rsid w:val="006C1708"/>
    <w:rsid w:val="006C2046"/>
    <w:rsid w:val="006C20C9"/>
    <w:rsid w:val="006C238F"/>
    <w:rsid w:val="006C27A0"/>
    <w:rsid w:val="006C29BE"/>
    <w:rsid w:val="006C335D"/>
    <w:rsid w:val="006C4377"/>
    <w:rsid w:val="006C4987"/>
    <w:rsid w:val="006C4AD0"/>
    <w:rsid w:val="006C5C4E"/>
    <w:rsid w:val="006C66D3"/>
    <w:rsid w:val="006C7CEE"/>
    <w:rsid w:val="006D06A2"/>
    <w:rsid w:val="006D0784"/>
    <w:rsid w:val="006D0A41"/>
    <w:rsid w:val="006D0A8D"/>
    <w:rsid w:val="006D0C5F"/>
    <w:rsid w:val="006D113F"/>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EDB"/>
    <w:rsid w:val="006E2A00"/>
    <w:rsid w:val="006E2BF7"/>
    <w:rsid w:val="006E3BC9"/>
    <w:rsid w:val="006E3EF6"/>
    <w:rsid w:val="006E41F7"/>
    <w:rsid w:val="006E4576"/>
    <w:rsid w:val="006E5C3B"/>
    <w:rsid w:val="006E5DFF"/>
    <w:rsid w:val="006E6D8F"/>
    <w:rsid w:val="006E761D"/>
    <w:rsid w:val="006E7A76"/>
    <w:rsid w:val="006E7B2E"/>
    <w:rsid w:val="006F0457"/>
    <w:rsid w:val="006F0A57"/>
    <w:rsid w:val="006F1266"/>
    <w:rsid w:val="006F13E4"/>
    <w:rsid w:val="006F1E59"/>
    <w:rsid w:val="006F209C"/>
    <w:rsid w:val="006F2584"/>
    <w:rsid w:val="006F3772"/>
    <w:rsid w:val="006F3CAC"/>
    <w:rsid w:val="006F3EAE"/>
    <w:rsid w:val="006F403C"/>
    <w:rsid w:val="006F4206"/>
    <w:rsid w:val="006F4648"/>
    <w:rsid w:val="006F46A0"/>
    <w:rsid w:val="006F4E36"/>
    <w:rsid w:val="006F5A24"/>
    <w:rsid w:val="006F5CD2"/>
    <w:rsid w:val="006F5E47"/>
    <w:rsid w:val="006F6A7F"/>
    <w:rsid w:val="006F713D"/>
    <w:rsid w:val="006F7A8F"/>
    <w:rsid w:val="007003D9"/>
    <w:rsid w:val="00700BFA"/>
    <w:rsid w:val="00700F99"/>
    <w:rsid w:val="007010D4"/>
    <w:rsid w:val="00702E72"/>
    <w:rsid w:val="00703021"/>
    <w:rsid w:val="00703A83"/>
    <w:rsid w:val="00704378"/>
    <w:rsid w:val="00704F8E"/>
    <w:rsid w:val="00705527"/>
    <w:rsid w:val="00705DF6"/>
    <w:rsid w:val="00705F31"/>
    <w:rsid w:val="007066C4"/>
    <w:rsid w:val="00706E86"/>
    <w:rsid w:val="00706F68"/>
    <w:rsid w:val="00707256"/>
    <w:rsid w:val="00707278"/>
    <w:rsid w:val="00710027"/>
    <w:rsid w:val="00710073"/>
    <w:rsid w:val="007104CD"/>
    <w:rsid w:val="00710B22"/>
    <w:rsid w:val="007110AC"/>
    <w:rsid w:val="007112CC"/>
    <w:rsid w:val="00711DA9"/>
    <w:rsid w:val="00712A31"/>
    <w:rsid w:val="00712A7A"/>
    <w:rsid w:val="00712BE0"/>
    <w:rsid w:val="00713434"/>
    <w:rsid w:val="007140DA"/>
    <w:rsid w:val="00714212"/>
    <w:rsid w:val="00715F14"/>
    <w:rsid w:val="0071642E"/>
    <w:rsid w:val="007167E2"/>
    <w:rsid w:val="00716EB0"/>
    <w:rsid w:val="00716F3C"/>
    <w:rsid w:val="00716F78"/>
    <w:rsid w:val="00717CCC"/>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5B79"/>
    <w:rsid w:val="00726E50"/>
    <w:rsid w:val="0072776D"/>
    <w:rsid w:val="00730802"/>
    <w:rsid w:val="00730B33"/>
    <w:rsid w:val="00731C11"/>
    <w:rsid w:val="00732000"/>
    <w:rsid w:val="00732019"/>
    <w:rsid w:val="007322A1"/>
    <w:rsid w:val="007324D9"/>
    <w:rsid w:val="00732EAF"/>
    <w:rsid w:val="0073366A"/>
    <w:rsid w:val="0073382D"/>
    <w:rsid w:val="00733A39"/>
    <w:rsid w:val="00733C98"/>
    <w:rsid w:val="007350D6"/>
    <w:rsid w:val="007352FB"/>
    <w:rsid w:val="0073643A"/>
    <w:rsid w:val="00736902"/>
    <w:rsid w:val="007369FF"/>
    <w:rsid w:val="00736A7A"/>
    <w:rsid w:val="00736DE3"/>
    <w:rsid w:val="00736E75"/>
    <w:rsid w:val="00736F15"/>
    <w:rsid w:val="007406F6"/>
    <w:rsid w:val="00740E61"/>
    <w:rsid w:val="0074173F"/>
    <w:rsid w:val="007420BD"/>
    <w:rsid w:val="00742363"/>
    <w:rsid w:val="007446E1"/>
    <w:rsid w:val="007448A2"/>
    <w:rsid w:val="00744B68"/>
    <w:rsid w:val="00744F3B"/>
    <w:rsid w:val="00744FEF"/>
    <w:rsid w:val="00745CCC"/>
    <w:rsid w:val="00745EC1"/>
    <w:rsid w:val="007462DF"/>
    <w:rsid w:val="007468DE"/>
    <w:rsid w:val="00746B34"/>
    <w:rsid w:val="00746F2D"/>
    <w:rsid w:val="00747365"/>
    <w:rsid w:val="00747930"/>
    <w:rsid w:val="00747D25"/>
    <w:rsid w:val="00747D9A"/>
    <w:rsid w:val="00750CEF"/>
    <w:rsid w:val="007519C9"/>
    <w:rsid w:val="007526A1"/>
    <w:rsid w:val="0075295A"/>
    <w:rsid w:val="00752D02"/>
    <w:rsid w:val="007530C0"/>
    <w:rsid w:val="007533D1"/>
    <w:rsid w:val="00754317"/>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100C"/>
    <w:rsid w:val="00762393"/>
    <w:rsid w:val="007623CB"/>
    <w:rsid w:val="007631C9"/>
    <w:rsid w:val="007635A1"/>
    <w:rsid w:val="00763FC4"/>
    <w:rsid w:val="00764737"/>
    <w:rsid w:val="0076486C"/>
    <w:rsid w:val="00764A90"/>
    <w:rsid w:val="00764EA3"/>
    <w:rsid w:val="00766C84"/>
    <w:rsid w:val="007674DE"/>
    <w:rsid w:val="00767610"/>
    <w:rsid w:val="007676A5"/>
    <w:rsid w:val="0076796F"/>
    <w:rsid w:val="0077049B"/>
    <w:rsid w:val="007707DB"/>
    <w:rsid w:val="00770D57"/>
    <w:rsid w:val="007714E6"/>
    <w:rsid w:val="00771B55"/>
    <w:rsid w:val="00771BAE"/>
    <w:rsid w:val="00772FD4"/>
    <w:rsid w:val="00773083"/>
    <w:rsid w:val="00773340"/>
    <w:rsid w:val="007733CF"/>
    <w:rsid w:val="007735A1"/>
    <w:rsid w:val="00773B4C"/>
    <w:rsid w:val="00774079"/>
    <w:rsid w:val="00774991"/>
    <w:rsid w:val="00775439"/>
    <w:rsid w:val="0077677F"/>
    <w:rsid w:val="00776D50"/>
    <w:rsid w:val="00777365"/>
    <w:rsid w:val="00780DC4"/>
    <w:rsid w:val="007810CC"/>
    <w:rsid w:val="007822D5"/>
    <w:rsid w:val="00782428"/>
    <w:rsid w:val="00782844"/>
    <w:rsid w:val="007836AD"/>
    <w:rsid w:val="007836E9"/>
    <w:rsid w:val="00784401"/>
    <w:rsid w:val="00785F8A"/>
    <w:rsid w:val="00785FA2"/>
    <w:rsid w:val="007865A8"/>
    <w:rsid w:val="0078690A"/>
    <w:rsid w:val="0078764A"/>
    <w:rsid w:val="00787B12"/>
    <w:rsid w:val="00790A12"/>
    <w:rsid w:val="00790E50"/>
    <w:rsid w:val="00791053"/>
    <w:rsid w:val="00791D8A"/>
    <w:rsid w:val="007923C6"/>
    <w:rsid w:val="007924D5"/>
    <w:rsid w:val="007929D4"/>
    <w:rsid w:val="00793031"/>
    <w:rsid w:val="00793D01"/>
    <w:rsid w:val="00793D84"/>
    <w:rsid w:val="00793E25"/>
    <w:rsid w:val="00793EF3"/>
    <w:rsid w:val="00793F38"/>
    <w:rsid w:val="00794459"/>
    <w:rsid w:val="00795690"/>
    <w:rsid w:val="00796E0C"/>
    <w:rsid w:val="00797201"/>
    <w:rsid w:val="00797545"/>
    <w:rsid w:val="007979C7"/>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65C"/>
    <w:rsid w:val="007A5F51"/>
    <w:rsid w:val="007A613B"/>
    <w:rsid w:val="007A6698"/>
    <w:rsid w:val="007A6852"/>
    <w:rsid w:val="007A6ECC"/>
    <w:rsid w:val="007A70F3"/>
    <w:rsid w:val="007A7A0D"/>
    <w:rsid w:val="007B04E2"/>
    <w:rsid w:val="007B091A"/>
    <w:rsid w:val="007B0CA5"/>
    <w:rsid w:val="007B2058"/>
    <w:rsid w:val="007B23B5"/>
    <w:rsid w:val="007B23BC"/>
    <w:rsid w:val="007B2D79"/>
    <w:rsid w:val="007B3233"/>
    <w:rsid w:val="007B3356"/>
    <w:rsid w:val="007B38DB"/>
    <w:rsid w:val="007B3929"/>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DD3"/>
    <w:rsid w:val="007C3443"/>
    <w:rsid w:val="007C38FE"/>
    <w:rsid w:val="007C3966"/>
    <w:rsid w:val="007C4050"/>
    <w:rsid w:val="007C50D3"/>
    <w:rsid w:val="007C5502"/>
    <w:rsid w:val="007C57D0"/>
    <w:rsid w:val="007C5CE1"/>
    <w:rsid w:val="007C6656"/>
    <w:rsid w:val="007C683D"/>
    <w:rsid w:val="007C69AD"/>
    <w:rsid w:val="007C6FD0"/>
    <w:rsid w:val="007C7305"/>
    <w:rsid w:val="007D06EA"/>
    <w:rsid w:val="007D147D"/>
    <w:rsid w:val="007D1B0A"/>
    <w:rsid w:val="007D244D"/>
    <w:rsid w:val="007D2477"/>
    <w:rsid w:val="007D357D"/>
    <w:rsid w:val="007D38C4"/>
    <w:rsid w:val="007D3E44"/>
    <w:rsid w:val="007D461D"/>
    <w:rsid w:val="007D56E3"/>
    <w:rsid w:val="007D5743"/>
    <w:rsid w:val="007D631B"/>
    <w:rsid w:val="007D669C"/>
    <w:rsid w:val="007D66F3"/>
    <w:rsid w:val="007D77AE"/>
    <w:rsid w:val="007D79C1"/>
    <w:rsid w:val="007D7FCB"/>
    <w:rsid w:val="007E0C11"/>
    <w:rsid w:val="007E16C8"/>
    <w:rsid w:val="007E24C9"/>
    <w:rsid w:val="007E25A6"/>
    <w:rsid w:val="007E2B6B"/>
    <w:rsid w:val="007E3654"/>
    <w:rsid w:val="007E39AB"/>
    <w:rsid w:val="007E39BB"/>
    <w:rsid w:val="007E3A95"/>
    <w:rsid w:val="007E3D7F"/>
    <w:rsid w:val="007E4187"/>
    <w:rsid w:val="007E44F9"/>
    <w:rsid w:val="007E466E"/>
    <w:rsid w:val="007E597D"/>
    <w:rsid w:val="007E5B85"/>
    <w:rsid w:val="007E64A0"/>
    <w:rsid w:val="007E6966"/>
    <w:rsid w:val="007E6BF9"/>
    <w:rsid w:val="007E6D24"/>
    <w:rsid w:val="007E733D"/>
    <w:rsid w:val="007E7A54"/>
    <w:rsid w:val="007E7A78"/>
    <w:rsid w:val="007F02C8"/>
    <w:rsid w:val="007F0317"/>
    <w:rsid w:val="007F05E1"/>
    <w:rsid w:val="007F05FD"/>
    <w:rsid w:val="007F187F"/>
    <w:rsid w:val="007F20A9"/>
    <w:rsid w:val="007F23D4"/>
    <w:rsid w:val="007F256F"/>
    <w:rsid w:val="007F25ED"/>
    <w:rsid w:val="007F27E9"/>
    <w:rsid w:val="007F2A95"/>
    <w:rsid w:val="007F3132"/>
    <w:rsid w:val="007F3310"/>
    <w:rsid w:val="007F3728"/>
    <w:rsid w:val="007F3BF2"/>
    <w:rsid w:val="007F50AC"/>
    <w:rsid w:val="007F5199"/>
    <w:rsid w:val="007F528F"/>
    <w:rsid w:val="007F52CE"/>
    <w:rsid w:val="007F54C9"/>
    <w:rsid w:val="007F6594"/>
    <w:rsid w:val="007F6BED"/>
    <w:rsid w:val="007F6FD4"/>
    <w:rsid w:val="007F7523"/>
    <w:rsid w:val="007F7D9B"/>
    <w:rsid w:val="007F7E66"/>
    <w:rsid w:val="007F7F25"/>
    <w:rsid w:val="0080027D"/>
    <w:rsid w:val="008014BD"/>
    <w:rsid w:val="00801972"/>
    <w:rsid w:val="008020C0"/>
    <w:rsid w:val="008021B4"/>
    <w:rsid w:val="008028ED"/>
    <w:rsid w:val="00803245"/>
    <w:rsid w:val="0080361D"/>
    <w:rsid w:val="00803BCC"/>
    <w:rsid w:val="00803E14"/>
    <w:rsid w:val="008043B0"/>
    <w:rsid w:val="00804500"/>
    <w:rsid w:val="008045C2"/>
    <w:rsid w:val="00804CF2"/>
    <w:rsid w:val="0080504B"/>
    <w:rsid w:val="00805549"/>
    <w:rsid w:val="00805C19"/>
    <w:rsid w:val="008062F2"/>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54D9"/>
    <w:rsid w:val="0081583A"/>
    <w:rsid w:val="008161A1"/>
    <w:rsid w:val="008162BA"/>
    <w:rsid w:val="00816F7D"/>
    <w:rsid w:val="008174F6"/>
    <w:rsid w:val="00817A6A"/>
    <w:rsid w:val="0082184F"/>
    <w:rsid w:val="008218F0"/>
    <w:rsid w:val="00821F54"/>
    <w:rsid w:val="008220C0"/>
    <w:rsid w:val="00822489"/>
    <w:rsid w:val="00822571"/>
    <w:rsid w:val="00823054"/>
    <w:rsid w:val="00823430"/>
    <w:rsid w:val="00823562"/>
    <w:rsid w:val="00823690"/>
    <w:rsid w:val="00823B1D"/>
    <w:rsid w:val="00824719"/>
    <w:rsid w:val="00825443"/>
    <w:rsid w:val="00825CCE"/>
    <w:rsid w:val="00825D8F"/>
    <w:rsid w:val="00827366"/>
    <w:rsid w:val="00827B7A"/>
    <w:rsid w:val="00827FC0"/>
    <w:rsid w:val="008301A1"/>
    <w:rsid w:val="00831168"/>
    <w:rsid w:val="00831545"/>
    <w:rsid w:val="0083244B"/>
    <w:rsid w:val="008330FD"/>
    <w:rsid w:val="00833497"/>
    <w:rsid w:val="00833813"/>
    <w:rsid w:val="00833880"/>
    <w:rsid w:val="008338E0"/>
    <w:rsid w:val="00833CB0"/>
    <w:rsid w:val="00835D83"/>
    <w:rsid w:val="00835F54"/>
    <w:rsid w:val="00835F58"/>
    <w:rsid w:val="008411C8"/>
    <w:rsid w:val="00841B5A"/>
    <w:rsid w:val="00841CEF"/>
    <w:rsid w:val="00842283"/>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49"/>
    <w:rsid w:val="0085266F"/>
    <w:rsid w:val="008526F5"/>
    <w:rsid w:val="008527A9"/>
    <w:rsid w:val="00853C13"/>
    <w:rsid w:val="00854C85"/>
    <w:rsid w:val="00854D99"/>
    <w:rsid w:val="00855E28"/>
    <w:rsid w:val="008566EE"/>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22F"/>
    <w:rsid w:val="00873D08"/>
    <w:rsid w:val="00874E99"/>
    <w:rsid w:val="00875054"/>
    <w:rsid w:val="00875E38"/>
    <w:rsid w:val="00876E0D"/>
    <w:rsid w:val="00876FD4"/>
    <w:rsid w:val="008772AF"/>
    <w:rsid w:val="008773BA"/>
    <w:rsid w:val="0087754D"/>
    <w:rsid w:val="00880B86"/>
    <w:rsid w:val="00880D89"/>
    <w:rsid w:val="00880DBC"/>
    <w:rsid w:val="00880E6B"/>
    <w:rsid w:val="0088121B"/>
    <w:rsid w:val="008817F4"/>
    <w:rsid w:val="00881989"/>
    <w:rsid w:val="00881EE3"/>
    <w:rsid w:val="0088242B"/>
    <w:rsid w:val="0088309F"/>
    <w:rsid w:val="00883287"/>
    <w:rsid w:val="00883E7B"/>
    <w:rsid w:val="008843F0"/>
    <w:rsid w:val="00884B57"/>
    <w:rsid w:val="00885A8C"/>
    <w:rsid w:val="00885AD5"/>
    <w:rsid w:val="00885CED"/>
    <w:rsid w:val="0088659D"/>
    <w:rsid w:val="008870B8"/>
    <w:rsid w:val="00887784"/>
    <w:rsid w:val="00887A53"/>
    <w:rsid w:val="00887F19"/>
    <w:rsid w:val="0089088D"/>
    <w:rsid w:val="00891149"/>
    <w:rsid w:val="008911F2"/>
    <w:rsid w:val="00891487"/>
    <w:rsid w:val="008914DE"/>
    <w:rsid w:val="00891727"/>
    <w:rsid w:val="00891AF2"/>
    <w:rsid w:val="00891C01"/>
    <w:rsid w:val="00891F18"/>
    <w:rsid w:val="008920E8"/>
    <w:rsid w:val="008928F6"/>
    <w:rsid w:val="0089306A"/>
    <w:rsid w:val="00893B32"/>
    <w:rsid w:val="00893B75"/>
    <w:rsid w:val="00893CEC"/>
    <w:rsid w:val="008941AE"/>
    <w:rsid w:val="008949FD"/>
    <w:rsid w:val="00894A08"/>
    <w:rsid w:val="00894E63"/>
    <w:rsid w:val="0089551D"/>
    <w:rsid w:val="008955F2"/>
    <w:rsid w:val="008959E3"/>
    <w:rsid w:val="00896A08"/>
    <w:rsid w:val="00896AF9"/>
    <w:rsid w:val="008A03A6"/>
    <w:rsid w:val="008A04C8"/>
    <w:rsid w:val="008A05A8"/>
    <w:rsid w:val="008A0A91"/>
    <w:rsid w:val="008A0D6A"/>
    <w:rsid w:val="008A11D4"/>
    <w:rsid w:val="008A16CF"/>
    <w:rsid w:val="008A1FBE"/>
    <w:rsid w:val="008A2379"/>
    <w:rsid w:val="008A27DA"/>
    <w:rsid w:val="008A3176"/>
    <w:rsid w:val="008A349F"/>
    <w:rsid w:val="008A3A66"/>
    <w:rsid w:val="008A4313"/>
    <w:rsid w:val="008A496C"/>
    <w:rsid w:val="008A58E9"/>
    <w:rsid w:val="008A5CB3"/>
    <w:rsid w:val="008A6221"/>
    <w:rsid w:val="008A6A99"/>
    <w:rsid w:val="008A6B22"/>
    <w:rsid w:val="008A6F93"/>
    <w:rsid w:val="008A7A1D"/>
    <w:rsid w:val="008A7F73"/>
    <w:rsid w:val="008B0214"/>
    <w:rsid w:val="008B04C8"/>
    <w:rsid w:val="008B06A4"/>
    <w:rsid w:val="008B07A9"/>
    <w:rsid w:val="008B14D2"/>
    <w:rsid w:val="008B159B"/>
    <w:rsid w:val="008B15F6"/>
    <w:rsid w:val="008B18D7"/>
    <w:rsid w:val="008B18DC"/>
    <w:rsid w:val="008B193B"/>
    <w:rsid w:val="008B2444"/>
    <w:rsid w:val="008B2B6B"/>
    <w:rsid w:val="008B2BF4"/>
    <w:rsid w:val="008B2C05"/>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1A7"/>
    <w:rsid w:val="008C529E"/>
    <w:rsid w:val="008C6765"/>
    <w:rsid w:val="008C6C69"/>
    <w:rsid w:val="008C70D5"/>
    <w:rsid w:val="008C7F4D"/>
    <w:rsid w:val="008D0B7D"/>
    <w:rsid w:val="008D111B"/>
    <w:rsid w:val="008D147E"/>
    <w:rsid w:val="008D1874"/>
    <w:rsid w:val="008D219E"/>
    <w:rsid w:val="008D2974"/>
    <w:rsid w:val="008D3955"/>
    <w:rsid w:val="008D402F"/>
    <w:rsid w:val="008D4786"/>
    <w:rsid w:val="008D50AD"/>
    <w:rsid w:val="008D54F0"/>
    <w:rsid w:val="008D5767"/>
    <w:rsid w:val="008D581D"/>
    <w:rsid w:val="008D5866"/>
    <w:rsid w:val="008D5AFF"/>
    <w:rsid w:val="008D5B41"/>
    <w:rsid w:val="008D5E73"/>
    <w:rsid w:val="008D7217"/>
    <w:rsid w:val="008D73C6"/>
    <w:rsid w:val="008D7BF6"/>
    <w:rsid w:val="008E074A"/>
    <w:rsid w:val="008E0C76"/>
    <w:rsid w:val="008E0F8B"/>
    <w:rsid w:val="008E0FB8"/>
    <w:rsid w:val="008E15AA"/>
    <w:rsid w:val="008E1F90"/>
    <w:rsid w:val="008E2100"/>
    <w:rsid w:val="008E23A5"/>
    <w:rsid w:val="008E245C"/>
    <w:rsid w:val="008E351A"/>
    <w:rsid w:val="008E3DCE"/>
    <w:rsid w:val="008E3E75"/>
    <w:rsid w:val="008E4CE1"/>
    <w:rsid w:val="008E4D90"/>
    <w:rsid w:val="008E58FA"/>
    <w:rsid w:val="008E5CE8"/>
    <w:rsid w:val="008E5E54"/>
    <w:rsid w:val="008E6071"/>
    <w:rsid w:val="008E6552"/>
    <w:rsid w:val="008E6841"/>
    <w:rsid w:val="008E6A78"/>
    <w:rsid w:val="008E6DFC"/>
    <w:rsid w:val="008E72DA"/>
    <w:rsid w:val="008F028A"/>
    <w:rsid w:val="008F0401"/>
    <w:rsid w:val="008F0AA2"/>
    <w:rsid w:val="008F1086"/>
    <w:rsid w:val="008F159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106B"/>
    <w:rsid w:val="0090287A"/>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762E"/>
    <w:rsid w:val="00917EA4"/>
    <w:rsid w:val="00920A92"/>
    <w:rsid w:val="00920C8F"/>
    <w:rsid w:val="0092105F"/>
    <w:rsid w:val="009211B3"/>
    <w:rsid w:val="00921492"/>
    <w:rsid w:val="009214F5"/>
    <w:rsid w:val="00921942"/>
    <w:rsid w:val="00921B64"/>
    <w:rsid w:val="00921D17"/>
    <w:rsid w:val="009233F9"/>
    <w:rsid w:val="009236D2"/>
    <w:rsid w:val="00923C74"/>
    <w:rsid w:val="00923FD1"/>
    <w:rsid w:val="0092591F"/>
    <w:rsid w:val="00925B2A"/>
    <w:rsid w:val="00926360"/>
    <w:rsid w:val="00927121"/>
    <w:rsid w:val="0092713D"/>
    <w:rsid w:val="009271F0"/>
    <w:rsid w:val="009276C8"/>
    <w:rsid w:val="00927F75"/>
    <w:rsid w:val="00931A28"/>
    <w:rsid w:val="00931E1A"/>
    <w:rsid w:val="00933395"/>
    <w:rsid w:val="009338E9"/>
    <w:rsid w:val="00934422"/>
    <w:rsid w:val="009348D6"/>
    <w:rsid w:val="00934DBC"/>
    <w:rsid w:val="00935F61"/>
    <w:rsid w:val="0093654D"/>
    <w:rsid w:val="00936D94"/>
    <w:rsid w:val="00937548"/>
    <w:rsid w:val="00937969"/>
    <w:rsid w:val="009400F2"/>
    <w:rsid w:val="009405A0"/>
    <w:rsid w:val="00941008"/>
    <w:rsid w:val="00941289"/>
    <w:rsid w:val="0094167A"/>
    <w:rsid w:val="00942208"/>
    <w:rsid w:val="00942539"/>
    <w:rsid w:val="00942613"/>
    <w:rsid w:val="009427EC"/>
    <w:rsid w:val="0094285C"/>
    <w:rsid w:val="00943C37"/>
    <w:rsid w:val="00943EBD"/>
    <w:rsid w:val="0094463B"/>
    <w:rsid w:val="00944C20"/>
    <w:rsid w:val="00944D6E"/>
    <w:rsid w:val="00945B8E"/>
    <w:rsid w:val="00945F4A"/>
    <w:rsid w:val="00946223"/>
    <w:rsid w:val="009462E0"/>
    <w:rsid w:val="00946427"/>
    <w:rsid w:val="009464C1"/>
    <w:rsid w:val="009465CB"/>
    <w:rsid w:val="00946616"/>
    <w:rsid w:val="0094742B"/>
    <w:rsid w:val="00947893"/>
    <w:rsid w:val="009502B2"/>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90F"/>
    <w:rsid w:val="00960CF4"/>
    <w:rsid w:val="00960D4C"/>
    <w:rsid w:val="009623A5"/>
    <w:rsid w:val="00962C3F"/>
    <w:rsid w:val="00962F5B"/>
    <w:rsid w:val="00963728"/>
    <w:rsid w:val="0096488A"/>
    <w:rsid w:val="00964DF9"/>
    <w:rsid w:val="009653EA"/>
    <w:rsid w:val="009655A5"/>
    <w:rsid w:val="00965AB4"/>
    <w:rsid w:val="00965E33"/>
    <w:rsid w:val="009663BB"/>
    <w:rsid w:val="00966783"/>
    <w:rsid w:val="0096699B"/>
    <w:rsid w:val="00970161"/>
    <w:rsid w:val="0097074E"/>
    <w:rsid w:val="00970C9D"/>
    <w:rsid w:val="00970F34"/>
    <w:rsid w:val="00971335"/>
    <w:rsid w:val="009721AB"/>
    <w:rsid w:val="00972BE0"/>
    <w:rsid w:val="0097459A"/>
    <w:rsid w:val="009752F1"/>
    <w:rsid w:val="009759B0"/>
    <w:rsid w:val="00976918"/>
    <w:rsid w:val="00977ADD"/>
    <w:rsid w:val="00977E44"/>
    <w:rsid w:val="00977EF4"/>
    <w:rsid w:val="00977F1F"/>
    <w:rsid w:val="00980316"/>
    <w:rsid w:val="0098061A"/>
    <w:rsid w:val="00981387"/>
    <w:rsid w:val="00981457"/>
    <w:rsid w:val="0098178C"/>
    <w:rsid w:val="00981DDE"/>
    <w:rsid w:val="0098210F"/>
    <w:rsid w:val="00982575"/>
    <w:rsid w:val="00982D8E"/>
    <w:rsid w:val="00983097"/>
    <w:rsid w:val="0098350E"/>
    <w:rsid w:val="00983888"/>
    <w:rsid w:val="009838C1"/>
    <w:rsid w:val="00983DCE"/>
    <w:rsid w:val="0098449F"/>
    <w:rsid w:val="009844D1"/>
    <w:rsid w:val="0098529D"/>
    <w:rsid w:val="00985358"/>
    <w:rsid w:val="009859C2"/>
    <w:rsid w:val="009865A0"/>
    <w:rsid w:val="00986EB1"/>
    <w:rsid w:val="00986F7C"/>
    <w:rsid w:val="00987BF6"/>
    <w:rsid w:val="0099021A"/>
    <w:rsid w:val="009905C6"/>
    <w:rsid w:val="00990692"/>
    <w:rsid w:val="0099071B"/>
    <w:rsid w:val="00990F11"/>
    <w:rsid w:val="00990F56"/>
    <w:rsid w:val="00991313"/>
    <w:rsid w:val="0099182F"/>
    <w:rsid w:val="009925ED"/>
    <w:rsid w:val="00992B11"/>
    <w:rsid w:val="00993176"/>
    <w:rsid w:val="0099395D"/>
    <w:rsid w:val="009939D2"/>
    <w:rsid w:val="009947D4"/>
    <w:rsid w:val="0099489F"/>
    <w:rsid w:val="0099545D"/>
    <w:rsid w:val="009957D6"/>
    <w:rsid w:val="00995CCA"/>
    <w:rsid w:val="00996D56"/>
    <w:rsid w:val="009A0411"/>
    <w:rsid w:val="009A0450"/>
    <w:rsid w:val="009A112A"/>
    <w:rsid w:val="009A168E"/>
    <w:rsid w:val="009A17F0"/>
    <w:rsid w:val="009A191C"/>
    <w:rsid w:val="009A1E76"/>
    <w:rsid w:val="009A2C98"/>
    <w:rsid w:val="009A3232"/>
    <w:rsid w:val="009A387B"/>
    <w:rsid w:val="009A38D8"/>
    <w:rsid w:val="009A3A83"/>
    <w:rsid w:val="009A4C06"/>
    <w:rsid w:val="009A4CFA"/>
    <w:rsid w:val="009A4F7F"/>
    <w:rsid w:val="009A55B4"/>
    <w:rsid w:val="009A5681"/>
    <w:rsid w:val="009A573D"/>
    <w:rsid w:val="009A59A0"/>
    <w:rsid w:val="009A6387"/>
    <w:rsid w:val="009A6609"/>
    <w:rsid w:val="009A6905"/>
    <w:rsid w:val="009A6AD0"/>
    <w:rsid w:val="009A6CB4"/>
    <w:rsid w:val="009A75AD"/>
    <w:rsid w:val="009A7B32"/>
    <w:rsid w:val="009B09BF"/>
    <w:rsid w:val="009B0D8D"/>
    <w:rsid w:val="009B189E"/>
    <w:rsid w:val="009B2174"/>
    <w:rsid w:val="009B2699"/>
    <w:rsid w:val="009B309E"/>
    <w:rsid w:val="009B3370"/>
    <w:rsid w:val="009B3666"/>
    <w:rsid w:val="009B3842"/>
    <w:rsid w:val="009B384B"/>
    <w:rsid w:val="009B42ED"/>
    <w:rsid w:val="009B4AF0"/>
    <w:rsid w:val="009B5914"/>
    <w:rsid w:val="009B5AD9"/>
    <w:rsid w:val="009B5C04"/>
    <w:rsid w:val="009B603D"/>
    <w:rsid w:val="009B6110"/>
    <w:rsid w:val="009B6750"/>
    <w:rsid w:val="009B6DFB"/>
    <w:rsid w:val="009B70FF"/>
    <w:rsid w:val="009B761D"/>
    <w:rsid w:val="009B7BB0"/>
    <w:rsid w:val="009C024D"/>
    <w:rsid w:val="009C036D"/>
    <w:rsid w:val="009C0B04"/>
    <w:rsid w:val="009C0E3D"/>
    <w:rsid w:val="009C129E"/>
    <w:rsid w:val="009C12B5"/>
    <w:rsid w:val="009C1DF7"/>
    <w:rsid w:val="009C1E19"/>
    <w:rsid w:val="009C22F3"/>
    <w:rsid w:val="009C33DA"/>
    <w:rsid w:val="009C3B5E"/>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62F2"/>
    <w:rsid w:val="009D6809"/>
    <w:rsid w:val="009D7872"/>
    <w:rsid w:val="009D79B9"/>
    <w:rsid w:val="009D7A6C"/>
    <w:rsid w:val="009D7BEB"/>
    <w:rsid w:val="009D7C16"/>
    <w:rsid w:val="009D7E0C"/>
    <w:rsid w:val="009E13DD"/>
    <w:rsid w:val="009E17D8"/>
    <w:rsid w:val="009E1943"/>
    <w:rsid w:val="009E1FED"/>
    <w:rsid w:val="009E2672"/>
    <w:rsid w:val="009E2970"/>
    <w:rsid w:val="009E2DD4"/>
    <w:rsid w:val="009E345D"/>
    <w:rsid w:val="009E3ED6"/>
    <w:rsid w:val="009E49DA"/>
    <w:rsid w:val="009E5478"/>
    <w:rsid w:val="009E5635"/>
    <w:rsid w:val="009E651A"/>
    <w:rsid w:val="009E6705"/>
    <w:rsid w:val="009E68D3"/>
    <w:rsid w:val="009E6A9A"/>
    <w:rsid w:val="009E73FB"/>
    <w:rsid w:val="009E75C1"/>
    <w:rsid w:val="009E7975"/>
    <w:rsid w:val="009F016A"/>
    <w:rsid w:val="009F0C40"/>
    <w:rsid w:val="009F15D7"/>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3F7"/>
    <w:rsid w:val="009F68E3"/>
    <w:rsid w:val="009F73BD"/>
    <w:rsid w:val="009F7656"/>
    <w:rsid w:val="009F775F"/>
    <w:rsid w:val="00A007BD"/>
    <w:rsid w:val="00A0154F"/>
    <w:rsid w:val="00A017AE"/>
    <w:rsid w:val="00A0215C"/>
    <w:rsid w:val="00A0283D"/>
    <w:rsid w:val="00A046BB"/>
    <w:rsid w:val="00A0526B"/>
    <w:rsid w:val="00A053C0"/>
    <w:rsid w:val="00A05C19"/>
    <w:rsid w:val="00A06172"/>
    <w:rsid w:val="00A06750"/>
    <w:rsid w:val="00A07336"/>
    <w:rsid w:val="00A0783F"/>
    <w:rsid w:val="00A07C4B"/>
    <w:rsid w:val="00A101FF"/>
    <w:rsid w:val="00A10378"/>
    <w:rsid w:val="00A10F7F"/>
    <w:rsid w:val="00A110D3"/>
    <w:rsid w:val="00A11141"/>
    <w:rsid w:val="00A11AC0"/>
    <w:rsid w:val="00A11D82"/>
    <w:rsid w:val="00A12064"/>
    <w:rsid w:val="00A128DA"/>
    <w:rsid w:val="00A12B1C"/>
    <w:rsid w:val="00A13073"/>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2C3"/>
    <w:rsid w:val="00A22544"/>
    <w:rsid w:val="00A226B0"/>
    <w:rsid w:val="00A2360E"/>
    <w:rsid w:val="00A23AA1"/>
    <w:rsid w:val="00A246FD"/>
    <w:rsid w:val="00A25083"/>
    <w:rsid w:val="00A2553E"/>
    <w:rsid w:val="00A25D63"/>
    <w:rsid w:val="00A26316"/>
    <w:rsid w:val="00A2726C"/>
    <w:rsid w:val="00A27475"/>
    <w:rsid w:val="00A2759A"/>
    <w:rsid w:val="00A304A3"/>
    <w:rsid w:val="00A30AF6"/>
    <w:rsid w:val="00A31376"/>
    <w:rsid w:val="00A31C95"/>
    <w:rsid w:val="00A326C7"/>
    <w:rsid w:val="00A32D32"/>
    <w:rsid w:val="00A33045"/>
    <w:rsid w:val="00A33608"/>
    <w:rsid w:val="00A33E22"/>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2E8C"/>
    <w:rsid w:val="00A43798"/>
    <w:rsid w:val="00A43AB2"/>
    <w:rsid w:val="00A4440E"/>
    <w:rsid w:val="00A4470D"/>
    <w:rsid w:val="00A44726"/>
    <w:rsid w:val="00A4495E"/>
    <w:rsid w:val="00A44B54"/>
    <w:rsid w:val="00A44E2A"/>
    <w:rsid w:val="00A45192"/>
    <w:rsid w:val="00A4527E"/>
    <w:rsid w:val="00A465BE"/>
    <w:rsid w:val="00A46990"/>
    <w:rsid w:val="00A477FB"/>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A37"/>
    <w:rsid w:val="00A569B7"/>
    <w:rsid w:val="00A56EFE"/>
    <w:rsid w:val="00A5706D"/>
    <w:rsid w:val="00A573E5"/>
    <w:rsid w:val="00A5749E"/>
    <w:rsid w:val="00A574F9"/>
    <w:rsid w:val="00A57554"/>
    <w:rsid w:val="00A57B52"/>
    <w:rsid w:val="00A57FFD"/>
    <w:rsid w:val="00A60644"/>
    <w:rsid w:val="00A60996"/>
    <w:rsid w:val="00A617D2"/>
    <w:rsid w:val="00A61DF2"/>
    <w:rsid w:val="00A62C75"/>
    <w:rsid w:val="00A63BBD"/>
    <w:rsid w:val="00A63DC6"/>
    <w:rsid w:val="00A643AE"/>
    <w:rsid w:val="00A65514"/>
    <w:rsid w:val="00A656D5"/>
    <w:rsid w:val="00A65C42"/>
    <w:rsid w:val="00A65CCD"/>
    <w:rsid w:val="00A665C9"/>
    <w:rsid w:val="00A6662F"/>
    <w:rsid w:val="00A6713D"/>
    <w:rsid w:val="00A67683"/>
    <w:rsid w:val="00A67B1F"/>
    <w:rsid w:val="00A67E51"/>
    <w:rsid w:val="00A70481"/>
    <w:rsid w:val="00A70BAE"/>
    <w:rsid w:val="00A70F9E"/>
    <w:rsid w:val="00A718F4"/>
    <w:rsid w:val="00A73309"/>
    <w:rsid w:val="00A73473"/>
    <w:rsid w:val="00A738D3"/>
    <w:rsid w:val="00A73B54"/>
    <w:rsid w:val="00A74AE2"/>
    <w:rsid w:val="00A74D47"/>
    <w:rsid w:val="00A74F1B"/>
    <w:rsid w:val="00A7540B"/>
    <w:rsid w:val="00A75C41"/>
    <w:rsid w:val="00A76336"/>
    <w:rsid w:val="00A77E76"/>
    <w:rsid w:val="00A8038A"/>
    <w:rsid w:val="00A8046B"/>
    <w:rsid w:val="00A806A6"/>
    <w:rsid w:val="00A80C64"/>
    <w:rsid w:val="00A80D4B"/>
    <w:rsid w:val="00A81749"/>
    <w:rsid w:val="00A81FAF"/>
    <w:rsid w:val="00A8308F"/>
    <w:rsid w:val="00A84495"/>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C7C"/>
    <w:rsid w:val="00A91F18"/>
    <w:rsid w:val="00A924D9"/>
    <w:rsid w:val="00A9282E"/>
    <w:rsid w:val="00A936C6"/>
    <w:rsid w:val="00A93C19"/>
    <w:rsid w:val="00A940B9"/>
    <w:rsid w:val="00A942E9"/>
    <w:rsid w:val="00A95579"/>
    <w:rsid w:val="00A95900"/>
    <w:rsid w:val="00AA0EDC"/>
    <w:rsid w:val="00AA1929"/>
    <w:rsid w:val="00AA2013"/>
    <w:rsid w:val="00AA2265"/>
    <w:rsid w:val="00AA2D5C"/>
    <w:rsid w:val="00AA39F3"/>
    <w:rsid w:val="00AA4079"/>
    <w:rsid w:val="00AA40C8"/>
    <w:rsid w:val="00AA4D5F"/>
    <w:rsid w:val="00AA5052"/>
    <w:rsid w:val="00AA52AE"/>
    <w:rsid w:val="00AA54B6"/>
    <w:rsid w:val="00AA5972"/>
    <w:rsid w:val="00AA6155"/>
    <w:rsid w:val="00AA63BE"/>
    <w:rsid w:val="00AA694E"/>
    <w:rsid w:val="00AA725C"/>
    <w:rsid w:val="00AA727B"/>
    <w:rsid w:val="00AA74E9"/>
    <w:rsid w:val="00AB04E0"/>
    <w:rsid w:val="00AB09C2"/>
    <w:rsid w:val="00AB0F65"/>
    <w:rsid w:val="00AB1A7F"/>
    <w:rsid w:val="00AB1BDD"/>
    <w:rsid w:val="00AB2B63"/>
    <w:rsid w:val="00AB304F"/>
    <w:rsid w:val="00AB383C"/>
    <w:rsid w:val="00AB3A15"/>
    <w:rsid w:val="00AB3F45"/>
    <w:rsid w:val="00AB4704"/>
    <w:rsid w:val="00AB4C44"/>
    <w:rsid w:val="00AB5796"/>
    <w:rsid w:val="00AB59E3"/>
    <w:rsid w:val="00AB5BD6"/>
    <w:rsid w:val="00AB5D70"/>
    <w:rsid w:val="00AB5E4A"/>
    <w:rsid w:val="00AB5FEF"/>
    <w:rsid w:val="00AB6830"/>
    <w:rsid w:val="00AB6915"/>
    <w:rsid w:val="00AB6FE2"/>
    <w:rsid w:val="00AB709C"/>
    <w:rsid w:val="00AB774C"/>
    <w:rsid w:val="00AC019F"/>
    <w:rsid w:val="00AC04D8"/>
    <w:rsid w:val="00AC0515"/>
    <w:rsid w:val="00AC0C2F"/>
    <w:rsid w:val="00AC10DD"/>
    <w:rsid w:val="00AC1720"/>
    <w:rsid w:val="00AC185F"/>
    <w:rsid w:val="00AC1DC6"/>
    <w:rsid w:val="00AC2363"/>
    <w:rsid w:val="00AC238C"/>
    <w:rsid w:val="00AC27CF"/>
    <w:rsid w:val="00AC32A3"/>
    <w:rsid w:val="00AC452F"/>
    <w:rsid w:val="00AC525C"/>
    <w:rsid w:val="00AC5E40"/>
    <w:rsid w:val="00AC601B"/>
    <w:rsid w:val="00AD02BB"/>
    <w:rsid w:val="00AD0DEA"/>
    <w:rsid w:val="00AD3C8C"/>
    <w:rsid w:val="00AD4084"/>
    <w:rsid w:val="00AD417D"/>
    <w:rsid w:val="00AD4394"/>
    <w:rsid w:val="00AD4F53"/>
    <w:rsid w:val="00AD5324"/>
    <w:rsid w:val="00AD583D"/>
    <w:rsid w:val="00AD58E2"/>
    <w:rsid w:val="00AD58E3"/>
    <w:rsid w:val="00AD6244"/>
    <w:rsid w:val="00AD65AA"/>
    <w:rsid w:val="00AD65D8"/>
    <w:rsid w:val="00AD6D4F"/>
    <w:rsid w:val="00AD7B49"/>
    <w:rsid w:val="00AD7D21"/>
    <w:rsid w:val="00AE0042"/>
    <w:rsid w:val="00AE04AF"/>
    <w:rsid w:val="00AE1C3F"/>
    <w:rsid w:val="00AE1F6A"/>
    <w:rsid w:val="00AE2781"/>
    <w:rsid w:val="00AE27DC"/>
    <w:rsid w:val="00AE29E8"/>
    <w:rsid w:val="00AE2E2F"/>
    <w:rsid w:val="00AE37BD"/>
    <w:rsid w:val="00AE3DA0"/>
    <w:rsid w:val="00AE422D"/>
    <w:rsid w:val="00AE4D4F"/>
    <w:rsid w:val="00AE5E91"/>
    <w:rsid w:val="00AE6223"/>
    <w:rsid w:val="00AE663C"/>
    <w:rsid w:val="00AE6979"/>
    <w:rsid w:val="00AE6D05"/>
    <w:rsid w:val="00AE7665"/>
    <w:rsid w:val="00AE78EF"/>
    <w:rsid w:val="00AF04BE"/>
    <w:rsid w:val="00AF07AE"/>
    <w:rsid w:val="00AF1150"/>
    <w:rsid w:val="00AF20C0"/>
    <w:rsid w:val="00AF251D"/>
    <w:rsid w:val="00AF2D3C"/>
    <w:rsid w:val="00AF33EC"/>
    <w:rsid w:val="00AF3DE8"/>
    <w:rsid w:val="00AF3DEC"/>
    <w:rsid w:val="00AF4399"/>
    <w:rsid w:val="00AF4C07"/>
    <w:rsid w:val="00AF50CC"/>
    <w:rsid w:val="00AF58BE"/>
    <w:rsid w:val="00AF59DB"/>
    <w:rsid w:val="00AF6EF9"/>
    <w:rsid w:val="00AF6F1D"/>
    <w:rsid w:val="00AF764A"/>
    <w:rsid w:val="00AF7B20"/>
    <w:rsid w:val="00B00A2A"/>
    <w:rsid w:val="00B00AF6"/>
    <w:rsid w:val="00B00C04"/>
    <w:rsid w:val="00B02246"/>
    <w:rsid w:val="00B022FC"/>
    <w:rsid w:val="00B02F2A"/>
    <w:rsid w:val="00B033B7"/>
    <w:rsid w:val="00B03763"/>
    <w:rsid w:val="00B03790"/>
    <w:rsid w:val="00B037C1"/>
    <w:rsid w:val="00B03FB1"/>
    <w:rsid w:val="00B04234"/>
    <w:rsid w:val="00B048CE"/>
    <w:rsid w:val="00B04DD4"/>
    <w:rsid w:val="00B04F5A"/>
    <w:rsid w:val="00B06353"/>
    <w:rsid w:val="00B0646B"/>
    <w:rsid w:val="00B06A2C"/>
    <w:rsid w:val="00B07326"/>
    <w:rsid w:val="00B07552"/>
    <w:rsid w:val="00B1007F"/>
    <w:rsid w:val="00B10256"/>
    <w:rsid w:val="00B104B9"/>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6508"/>
    <w:rsid w:val="00B1685F"/>
    <w:rsid w:val="00B16898"/>
    <w:rsid w:val="00B16B1E"/>
    <w:rsid w:val="00B17865"/>
    <w:rsid w:val="00B178DD"/>
    <w:rsid w:val="00B20695"/>
    <w:rsid w:val="00B229A4"/>
    <w:rsid w:val="00B23F02"/>
    <w:rsid w:val="00B240D2"/>
    <w:rsid w:val="00B249C6"/>
    <w:rsid w:val="00B24B2C"/>
    <w:rsid w:val="00B2516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212A"/>
    <w:rsid w:val="00B323FC"/>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08F"/>
    <w:rsid w:val="00B459F1"/>
    <w:rsid w:val="00B466A0"/>
    <w:rsid w:val="00B471AA"/>
    <w:rsid w:val="00B474E4"/>
    <w:rsid w:val="00B479EB"/>
    <w:rsid w:val="00B504AA"/>
    <w:rsid w:val="00B50F59"/>
    <w:rsid w:val="00B50FFF"/>
    <w:rsid w:val="00B5123F"/>
    <w:rsid w:val="00B519DE"/>
    <w:rsid w:val="00B51A16"/>
    <w:rsid w:val="00B51F15"/>
    <w:rsid w:val="00B53182"/>
    <w:rsid w:val="00B536D6"/>
    <w:rsid w:val="00B537AB"/>
    <w:rsid w:val="00B53DDA"/>
    <w:rsid w:val="00B543EF"/>
    <w:rsid w:val="00B549B6"/>
    <w:rsid w:val="00B556FB"/>
    <w:rsid w:val="00B56256"/>
    <w:rsid w:val="00B562A7"/>
    <w:rsid w:val="00B5641B"/>
    <w:rsid w:val="00B56CA5"/>
    <w:rsid w:val="00B57CAF"/>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FE4"/>
    <w:rsid w:val="00B66262"/>
    <w:rsid w:val="00B7073D"/>
    <w:rsid w:val="00B70EF6"/>
    <w:rsid w:val="00B713A9"/>
    <w:rsid w:val="00B721C9"/>
    <w:rsid w:val="00B734B7"/>
    <w:rsid w:val="00B73747"/>
    <w:rsid w:val="00B73AA8"/>
    <w:rsid w:val="00B73EF4"/>
    <w:rsid w:val="00B73F30"/>
    <w:rsid w:val="00B749D5"/>
    <w:rsid w:val="00B749F5"/>
    <w:rsid w:val="00B74DAA"/>
    <w:rsid w:val="00B75A38"/>
    <w:rsid w:val="00B76888"/>
    <w:rsid w:val="00B768A9"/>
    <w:rsid w:val="00B768CB"/>
    <w:rsid w:val="00B7742D"/>
    <w:rsid w:val="00B775AA"/>
    <w:rsid w:val="00B81521"/>
    <w:rsid w:val="00B81855"/>
    <w:rsid w:val="00B81B31"/>
    <w:rsid w:val="00B81DA6"/>
    <w:rsid w:val="00B82150"/>
    <w:rsid w:val="00B82655"/>
    <w:rsid w:val="00B82F2C"/>
    <w:rsid w:val="00B83E9D"/>
    <w:rsid w:val="00B846ED"/>
    <w:rsid w:val="00B8494B"/>
    <w:rsid w:val="00B84FA0"/>
    <w:rsid w:val="00B85001"/>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33EF"/>
    <w:rsid w:val="00B93594"/>
    <w:rsid w:val="00B93FA4"/>
    <w:rsid w:val="00B94076"/>
    <w:rsid w:val="00B94262"/>
    <w:rsid w:val="00B9467D"/>
    <w:rsid w:val="00B9469B"/>
    <w:rsid w:val="00B94750"/>
    <w:rsid w:val="00B94A9B"/>
    <w:rsid w:val="00B95761"/>
    <w:rsid w:val="00B957BE"/>
    <w:rsid w:val="00B95AA2"/>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1B4"/>
    <w:rsid w:val="00BA63E9"/>
    <w:rsid w:val="00BA660F"/>
    <w:rsid w:val="00BA724E"/>
    <w:rsid w:val="00BA74E8"/>
    <w:rsid w:val="00BA7B8A"/>
    <w:rsid w:val="00BB0C51"/>
    <w:rsid w:val="00BB160C"/>
    <w:rsid w:val="00BB1F8E"/>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B7E29"/>
    <w:rsid w:val="00BC0199"/>
    <w:rsid w:val="00BC17B7"/>
    <w:rsid w:val="00BC198E"/>
    <w:rsid w:val="00BC1C57"/>
    <w:rsid w:val="00BC1ECC"/>
    <w:rsid w:val="00BC219C"/>
    <w:rsid w:val="00BC2B9E"/>
    <w:rsid w:val="00BC2D70"/>
    <w:rsid w:val="00BC3366"/>
    <w:rsid w:val="00BC3435"/>
    <w:rsid w:val="00BC3CB7"/>
    <w:rsid w:val="00BC443D"/>
    <w:rsid w:val="00BC4739"/>
    <w:rsid w:val="00BC4CE7"/>
    <w:rsid w:val="00BC4ED2"/>
    <w:rsid w:val="00BC56B4"/>
    <w:rsid w:val="00BC5CBE"/>
    <w:rsid w:val="00BC64C2"/>
    <w:rsid w:val="00BC6E7F"/>
    <w:rsid w:val="00BC73D0"/>
    <w:rsid w:val="00BC7EDB"/>
    <w:rsid w:val="00BD00D9"/>
    <w:rsid w:val="00BD02B2"/>
    <w:rsid w:val="00BD1232"/>
    <w:rsid w:val="00BD174D"/>
    <w:rsid w:val="00BD1924"/>
    <w:rsid w:val="00BD22FB"/>
    <w:rsid w:val="00BD2AE7"/>
    <w:rsid w:val="00BD3D4A"/>
    <w:rsid w:val="00BD48DE"/>
    <w:rsid w:val="00BD6206"/>
    <w:rsid w:val="00BD62AF"/>
    <w:rsid w:val="00BD62DF"/>
    <w:rsid w:val="00BD6313"/>
    <w:rsid w:val="00BD6492"/>
    <w:rsid w:val="00BD65A5"/>
    <w:rsid w:val="00BD67E5"/>
    <w:rsid w:val="00BD6AD0"/>
    <w:rsid w:val="00BD6C56"/>
    <w:rsid w:val="00BD789F"/>
    <w:rsid w:val="00BE04E3"/>
    <w:rsid w:val="00BE0925"/>
    <w:rsid w:val="00BE31F0"/>
    <w:rsid w:val="00BE3671"/>
    <w:rsid w:val="00BE38BD"/>
    <w:rsid w:val="00BE3E33"/>
    <w:rsid w:val="00BE3EDE"/>
    <w:rsid w:val="00BE468B"/>
    <w:rsid w:val="00BE46D0"/>
    <w:rsid w:val="00BE4E2A"/>
    <w:rsid w:val="00BE5285"/>
    <w:rsid w:val="00BE5982"/>
    <w:rsid w:val="00BE6F54"/>
    <w:rsid w:val="00BE734B"/>
    <w:rsid w:val="00BE7FD2"/>
    <w:rsid w:val="00BF11EF"/>
    <w:rsid w:val="00BF12D6"/>
    <w:rsid w:val="00BF136D"/>
    <w:rsid w:val="00BF160B"/>
    <w:rsid w:val="00BF1FF6"/>
    <w:rsid w:val="00BF2847"/>
    <w:rsid w:val="00BF3683"/>
    <w:rsid w:val="00BF3B0A"/>
    <w:rsid w:val="00BF4670"/>
    <w:rsid w:val="00BF50AF"/>
    <w:rsid w:val="00BF5504"/>
    <w:rsid w:val="00BF56F9"/>
    <w:rsid w:val="00BF58E7"/>
    <w:rsid w:val="00BF5BBD"/>
    <w:rsid w:val="00BF5F9C"/>
    <w:rsid w:val="00BF684D"/>
    <w:rsid w:val="00BF751E"/>
    <w:rsid w:val="00BF7DD0"/>
    <w:rsid w:val="00BF7FD1"/>
    <w:rsid w:val="00C00C2D"/>
    <w:rsid w:val="00C00CF9"/>
    <w:rsid w:val="00C02174"/>
    <w:rsid w:val="00C026A4"/>
    <w:rsid w:val="00C02971"/>
    <w:rsid w:val="00C02AE8"/>
    <w:rsid w:val="00C02D0D"/>
    <w:rsid w:val="00C02EC3"/>
    <w:rsid w:val="00C02ED8"/>
    <w:rsid w:val="00C0321B"/>
    <w:rsid w:val="00C0329B"/>
    <w:rsid w:val="00C03D69"/>
    <w:rsid w:val="00C0405A"/>
    <w:rsid w:val="00C04480"/>
    <w:rsid w:val="00C044D7"/>
    <w:rsid w:val="00C057BD"/>
    <w:rsid w:val="00C05ED2"/>
    <w:rsid w:val="00C05EDF"/>
    <w:rsid w:val="00C06929"/>
    <w:rsid w:val="00C06C37"/>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1AE0"/>
    <w:rsid w:val="00C322ED"/>
    <w:rsid w:val="00C32E72"/>
    <w:rsid w:val="00C33230"/>
    <w:rsid w:val="00C341E5"/>
    <w:rsid w:val="00C342A3"/>
    <w:rsid w:val="00C344F9"/>
    <w:rsid w:val="00C34CF1"/>
    <w:rsid w:val="00C3523C"/>
    <w:rsid w:val="00C353CC"/>
    <w:rsid w:val="00C35A11"/>
    <w:rsid w:val="00C35A4F"/>
    <w:rsid w:val="00C36E00"/>
    <w:rsid w:val="00C37281"/>
    <w:rsid w:val="00C378DD"/>
    <w:rsid w:val="00C37E5C"/>
    <w:rsid w:val="00C40016"/>
    <w:rsid w:val="00C401D7"/>
    <w:rsid w:val="00C40318"/>
    <w:rsid w:val="00C403F9"/>
    <w:rsid w:val="00C4075E"/>
    <w:rsid w:val="00C409EB"/>
    <w:rsid w:val="00C411B9"/>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478E1"/>
    <w:rsid w:val="00C50294"/>
    <w:rsid w:val="00C50A9B"/>
    <w:rsid w:val="00C5206D"/>
    <w:rsid w:val="00C52146"/>
    <w:rsid w:val="00C52274"/>
    <w:rsid w:val="00C52A29"/>
    <w:rsid w:val="00C530B4"/>
    <w:rsid w:val="00C538FF"/>
    <w:rsid w:val="00C53DD8"/>
    <w:rsid w:val="00C5411D"/>
    <w:rsid w:val="00C545BC"/>
    <w:rsid w:val="00C54DB6"/>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67FE"/>
    <w:rsid w:val="00C66C81"/>
    <w:rsid w:val="00C6760E"/>
    <w:rsid w:val="00C677E8"/>
    <w:rsid w:val="00C7040A"/>
    <w:rsid w:val="00C70640"/>
    <w:rsid w:val="00C7106D"/>
    <w:rsid w:val="00C7143D"/>
    <w:rsid w:val="00C7199E"/>
    <w:rsid w:val="00C7231A"/>
    <w:rsid w:val="00C7260C"/>
    <w:rsid w:val="00C72688"/>
    <w:rsid w:val="00C72C28"/>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778"/>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396"/>
    <w:rsid w:val="00C85BBD"/>
    <w:rsid w:val="00C85F76"/>
    <w:rsid w:val="00C86213"/>
    <w:rsid w:val="00C8625A"/>
    <w:rsid w:val="00C86D30"/>
    <w:rsid w:val="00C86D55"/>
    <w:rsid w:val="00C86D76"/>
    <w:rsid w:val="00C873A9"/>
    <w:rsid w:val="00C87A72"/>
    <w:rsid w:val="00C87DC7"/>
    <w:rsid w:val="00C90043"/>
    <w:rsid w:val="00C90866"/>
    <w:rsid w:val="00C91656"/>
    <w:rsid w:val="00C91924"/>
    <w:rsid w:val="00C91A46"/>
    <w:rsid w:val="00C91DA3"/>
    <w:rsid w:val="00C91F53"/>
    <w:rsid w:val="00C92712"/>
    <w:rsid w:val="00C933BE"/>
    <w:rsid w:val="00C93696"/>
    <w:rsid w:val="00C941EC"/>
    <w:rsid w:val="00C9464E"/>
    <w:rsid w:val="00C9475D"/>
    <w:rsid w:val="00C953E6"/>
    <w:rsid w:val="00C957D1"/>
    <w:rsid w:val="00C95821"/>
    <w:rsid w:val="00C964CD"/>
    <w:rsid w:val="00C96A27"/>
    <w:rsid w:val="00C9760C"/>
    <w:rsid w:val="00C97C6E"/>
    <w:rsid w:val="00C97E62"/>
    <w:rsid w:val="00CA03FA"/>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64EB"/>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76D"/>
    <w:rsid w:val="00CB4809"/>
    <w:rsid w:val="00CB4BB9"/>
    <w:rsid w:val="00CB5634"/>
    <w:rsid w:val="00CB59A1"/>
    <w:rsid w:val="00CB602A"/>
    <w:rsid w:val="00CB62D4"/>
    <w:rsid w:val="00CB6653"/>
    <w:rsid w:val="00CB6DAA"/>
    <w:rsid w:val="00CB7ABC"/>
    <w:rsid w:val="00CB7FAF"/>
    <w:rsid w:val="00CC0286"/>
    <w:rsid w:val="00CC091C"/>
    <w:rsid w:val="00CC0F35"/>
    <w:rsid w:val="00CC0F79"/>
    <w:rsid w:val="00CC1E77"/>
    <w:rsid w:val="00CC1E7C"/>
    <w:rsid w:val="00CC241E"/>
    <w:rsid w:val="00CC3472"/>
    <w:rsid w:val="00CC349B"/>
    <w:rsid w:val="00CC382C"/>
    <w:rsid w:val="00CC3DE1"/>
    <w:rsid w:val="00CC3F7D"/>
    <w:rsid w:val="00CC4E0A"/>
    <w:rsid w:val="00CC544C"/>
    <w:rsid w:val="00CC58EB"/>
    <w:rsid w:val="00CC5BF8"/>
    <w:rsid w:val="00CC5F2C"/>
    <w:rsid w:val="00CC6C5E"/>
    <w:rsid w:val="00CC704D"/>
    <w:rsid w:val="00CC7394"/>
    <w:rsid w:val="00CC780C"/>
    <w:rsid w:val="00CC79B8"/>
    <w:rsid w:val="00CD08AB"/>
    <w:rsid w:val="00CD106D"/>
    <w:rsid w:val="00CD119D"/>
    <w:rsid w:val="00CD31C7"/>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2CF2"/>
    <w:rsid w:val="00CE3226"/>
    <w:rsid w:val="00CE3329"/>
    <w:rsid w:val="00CE3E8E"/>
    <w:rsid w:val="00CE494E"/>
    <w:rsid w:val="00CE521F"/>
    <w:rsid w:val="00CE5482"/>
    <w:rsid w:val="00CE55E2"/>
    <w:rsid w:val="00CE5890"/>
    <w:rsid w:val="00CE5D7B"/>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1DE"/>
    <w:rsid w:val="00CF56B9"/>
    <w:rsid w:val="00CF5E9F"/>
    <w:rsid w:val="00CF604F"/>
    <w:rsid w:val="00CF63B2"/>
    <w:rsid w:val="00D0188D"/>
    <w:rsid w:val="00D01A5B"/>
    <w:rsid w:val="00D02FB2"/>
    <w:rsid w:val="00D03237"/>
    <w:rsid w:val="00D03354"/>
    <w:rsid w:val="00D033F7"/>
    <w:rsid w:val="00D03CEB"/>
    <w:rsid w:val="00D03F47"/>
    <w:rsid w:val="00D040BF"/>
    <w:rsid w:val="00D0415D"/>
    <w:rsid w:val="00D043D7"/>
    <w:rsid w:val="00D045ED"/>
    <w:rsid w:val="00D04ABB"/>
    <w:rsid w:val="00D04B5B"/>
    <w:rsid w:val="00D04EEF"/>
    <w:rsid w:val="00D05548"/>
    <w:rsid w:val="00D05AEA"/>
    <w:rsid w:val="00D0638B"/>
    <w:rsid w:val="00D06C07"/>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83"/>
    <w:rsid w:val="00D23CA4"/>
    <w:rsid w:val="00D23CC6"/>
    <w:rsid w:val="00D2420E"/>
    <w:rsid w:val="00D2499E"/>
    <w:rsid w:val="00D2528A"/>
    <w:rsid w:val="00D2585F"/>
    <w:rsid w:val="00D25995"/>
    <w:rsid w:val="00D2674D"/>
    <w:rsid w:val="00D2786A"/>
    <w:rsid w:val="00D27896"/>
    <w:rsid w:val="00D27D89"/>
    <w:rsid w:val="00D30E8E"/>
    <w:rsid w:val="00D30E93"/>
    <w:rsid w:val="00D311F6"/>
    <w:rsid w:val="00D31668"/>
    <w:rsid w:val="00D31A0D"/>
    <w:rsid w:val="00D320FE"/>
    <w:rsid w:val="00D328D8"/>
    <w:rsid w:val="00D32F26"/>
    <w:rsid w:val="00D32FDF"/>
    <w:rsid w:val="00D33599"/>
    <w:rsid w:val="00D335AF"/>
    <w:rsid w:val="00D33E6E"/>
    <w:rsid w:val="00D34B4E"/>
    <w:rsid w:val="00D34E37"/>
    <w:rsid w:val="00D351FF"/>
    <w:rsid w:val="00D35977"/>
    <w:rsid w:val="00D36536"/>
    <w:rsid w:val="00D36701"/>
    <w:rsid w:val="00D3696D"/>
    <w:rsid w:val="00D370A8"/>
    <w:rsid w:val="00D4013A"/>
    <w:rsid w:val="00D40654"/>
    <w:rsid w:val="00D408F5"/>
    <w:rsid w:val="00D411AB"/>
    <w:rsid w:val="00D4127A"/>
    <w:rsid w:val="00D412CF"/>
    <w:rsid w:val="00D41927"/>
    <w:rsid w:val="00D419C3"/>
    <w:rsid w:val="00D42229"/>
    <w:rsid w:val="00D42374"/>
    <w:rsid w:val="00D42FC7"/>
    <w:rsid w:val="00D430EC"/>
    <w:rsid w:val="00D433BC"/>
    <w:rsid w:val="00D43C3F"/>
    <w:rsid w:val="00D449E8"/>
    <w:rsid w:val="00D44C04"/>
    <w:rsid w:val="00D45986"/>
    <w:rsid w:val="00D46172"/>
    <w:rsid w:val="00D461E1"/>
    <w:rsid w:val="00D46798"/>
    <w:rsid w:val="00D47226"/>
    <w:rsid w:val="00D4750F"/>
    <w:rsid w:val="00D47730"/>
    <w:rsid w:val="00D479A6"/>
    <w:rsid w:val="00D47EFD"/>
    <w:rsid w:val="00D50A2E"/>
    <w:rsid w:val="00D50ED2"/>
    <w:rsid w:val="00D51A66"/>
    <w:rsid w:val="00D5272E"/>
    <w:rsid w:val="00D5319E"/>
    <w:rsid w:val="00D5344C"/>
    <w:rsid w:val="00D54A3B"/>
    <w:rsid w:val="00D54C2B"/>
    <w:rsid w:val="00D559CC"/>
    <w:rsid w:val="00D55BDD"/>
    <w:rsid w:val="00D5648F"/>
    <w:rsid w:val="00D564C5"/>
    <w:rsid w:val="00D564C7"/>
    <w:rsid w:val="00D56D8B"/>
    <w:rsid w:val="00D57967"/>
    <w:rsid w:val="00D60567"/>
    <w:rsid w:val="00D60E79"/>
    <w:rsid w:val="00D625E5"/>
    <w:rsid w:val="00D62A91"/>
    <w:rsid w:val="00D62CE9"/>
    <w:rsid w:val="00D62F40"/>
    <w:rsid w:val="00D63D6A"/>
    <w:rsid w:val="00D63FAB"/>
    <w:rsid w:val="00D6411E"/>
    <w:rsid w:val="00D64190"/>
    <w:rsid w:val="00D64938"/>
    <w:rsid w:val="00D65177"/>
    <w:rsid w:val="00D6581F"/>
    <w:rsid w:val="00D66F55"/>
    <w:rsid w:val="00D675C0"/>
    <w:rsid w:val="00D6783C"/>
    <w:rsid w:val="00D67DB1"/>
    <w:rsid w:val="00D701DC"/>
    <w:rsid w:val="00D70457"/>
    <w:rsid w:val="00D704F1"/>
    <w:rsid w:val="00D70787"/>
    <w:rsid w:val="00D70C6C"/>
    <w:rsid w:val="00D7201C"/>
    <w:rsid w:val="00D725F2"/>
    <w:rsid w:val="00D727E0"/>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5090"/>
    <w:rsid w:val="00D8517D"/>
    <w:rsid w:val="00D85471"/>
    <w:rsid w:val="00D85A5E"/>
    <w:rsid w:val="00D85CA1"/>
    <w:rsid w:val="00D8691E"/>
    <w:rsid w:val="00D86BF5"/>
    <w:rsid w:val="00D87096"/>
    <w:rsid w:val="00D87299"/>
    <w:rsid w:val="00D87AA4"/>
    <w:rsid w:val="00D87B76"/>
    <w:rsid w:val="00D900F6"/>
    <w:rsid w:val="00D90697"/>
    <w:rsid w:val="00D90898"/>
    <w:rsid w:val="00D90F8D"/>
    <w:rsid w:val="00D91365"/>
    <w:rsid w:val="00D9167A"/>
    <w:rsid w:val="00D91F03"/>
    <w:rsid w:val="00D926D5"/>
    <w:rsid w:val="00D92C9E"/>
    <w:rsid w:val="00D92CAF"/>
    <w:rsid w:val="00D92D19"/>
    <w:rsid w:val="00D9400C"/>
    <w:rsid w:val="00D942E9"/>
    <w:rsid w:val="00D94486"/>
    <w:rsid w:val="00D944E5"/>
    <w:rsid w:val="00D96A20"/>
    <w:rsid w:val="00D97AFE"/>
    <w:rsid w:val="00DA03C9"/>
    <w:rsid w:val="00DA0B9E"/>
    <w:rsid w:val="00DA14FA"/>
    <w:rsid w:val="00DA16F3"/>
    <w:rsid w:val="00DA1A1F"/>
    <w:rsid w:val="00DA1BD1"/>
    <w:rsid w:val="00DA2038"/>
    <w:rsid w:val="00DA27B2"/>
    <w:rsid w:val="00DA3897"/>
    <w:rsid w:val="00DA41EA"/>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44C"/>
    <w:rsid w:val="00DB45D0"/>
    <w:rsid w:val="00DB4792"/>
    <w:rsid w:val="00DB4827"/>
    <w:rsid w:val="00DB5436"/>
    <w:rsid w:val="00DB5C51"/>
    <w:rsid w:val="00DB5DC3"/>
    <w:rsid w:val="00DB677C"/>
    <w:rsid w:val="00DB6FD0"/>
    <w:rsid w:val="00DB7185"/>
    <w:rsid w:val="00DB7960"/>
    <w:rsid w:val="00DB7E51"/>
    <w:rsid w:val="00DB7F74"/>
    <w:rsid w:val="00DB7FD0"/>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24A"/>
    <w:rsid w:val="00DC60BE"/>
    <w:rsid w:val="00DC6548"/>
    <w:rsid w:val="00DC6C57"/>
    <w:rsid w:val="00DC72B8"/>
    <w:rsid w:val="00DC7A64"/>
    <w:rsid w:val="00DD0C3E"/>
    <w:rsid w:val="00DD12C3"/>
    <w:rsid w:val="00DD12DC"/>
    <w:rsid w:val="00DD1904"/>
    <w:rsid w:val="00DD26FA"/>
    <w:rsid w:val="00DD2DC3"/>
    <w:rsid w:val="00DD2F3B"/>
    <w:rsid w:val="00DD3F71"/>
    <w:rsid w:val="00DD430F"/>
    <w:rsid w:val="00DD447D"/>
    <w:rsid w:val="00DD4508"/>
    <w:rsid w:val="00DD489B"/>
    <w:rsid w:val="00DD527D"/>
    <w:rsid w:val="00DD529F"/>
    <w:rsid w:val="00DD67F2"/>
    <w:rsid w:val="00DD7372"/>
    <w:rsid w:val="00DD7FC7"/>
    <w:rsid w:val="00DE0524"/>
    <w:rsid w:val="00DE1EFA"/>
    <w:rsid w:val="00DE1F2A"/>
    <w:rsid w:val="00DE2280"/>
    <w:rsid w:val="00DE28D2"/>
    <w:rsid w:val="00DE2E5A"/>
    <w:rsid w:val="00DE3DD7"/>
    <w:rsid w:val="00DE3F41"/>
    <w:rsid w:val="00DE438E"/>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D50"/>
    <w:rsid w:val="00DF1F86"/>
    <w:rsid w:val="00DF216E"/>
    <w:rsid w:val="00DF2324"/>
    <w:rsid w:val="00DF3196"/>
    <w:rsid w:val="00DF3197"/>
    <w:rsid w:val="00DF3338"/>
    <w:rsid w:val="00DF39C5"/>
    <w:rsid w:val="00DF4504"/>
    <w:rsid w:val="00DF5006"/>
    <w:rsid w:val="00DF5812"/>
    <w:rsid w:val="00DF628C"/>
    <w:rsid w:val="00DF683D"/>
    <w:rsid w:val="00DF6890"/>
    <w:rsid w:val="00DF74D3"/>
    <w:rsid w:val="00DF7A33"/>
    <w:rsid w:val="00DF7D02"/>
    <w:rsid w:val="00E00AC6"/>
    <w:rsid w:val="00E01411"/>
    <w:rsid w:val="00E01737"/>
    <w:rsid w:val="00E0299D"/>
    <w:rsid w:val="00E0344E"/>
    <w:rsid w:val="00E0417F"/>
    <w:rsid w:val="00E0450D"/>
    <w:rsid w:val="00E04863"/>
    <w:rsid w:val="00E05D12"/>
    <w:rsid w:val="00E06B18"/>
    <w:rsid w:val="00E06C3F"/>
    <w:rsid w:val="00E06C5D"/>
    <w:rsid w:val="00E07311"/>
    <w:rsid w:val="00E074F6"/>
    <w:rsid w:val="00E074FA"/>
    <w:rsid w:val="00E10B03"/>
    <w:rsid w:val="00E11A18"/>
    <w:rsid w:val="00E11B0C"/>
    <w:rsid w:val="00E11C54"/>
    <w:rsid w:val="00E11D71"/>
    <w:rsid w:val="00E11F9E"/>
    <w:rsid w:val="00E1204D"/>
    <w:rsid w:val="00E12869"/>
    <w:rsid w:val="00E12874"/>
    <w:rsid w:val="00E12DE0"/>
    <w:rsid w:val="00E12E09"/>
    <w:rsid w:val="00E12E25"/>
    <w:rsid w:val="00E12FB3"/>
    <w:rsid w:val="00E136F4"/>
    <w:rsid w:val="00E13E4F"/>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EAF"/>
    <w:rsid w:val="00E234F4"/>
    <w:rsid w:val="00E23B76"/>
    <w:rsid w:val="00E23BCD"/>
    <w:rsid w:val="00E23C6C"/>
    <w:rsid w:val="00E24F33"/>
    <w:rsid w:val="00E25210"/>
    <w:rsid w:val="00E25230"/>
    <w:rsid w:val="00E2541C"/>
    <w:rsid w:val="00E2542E"/>
    <w:rsid w:val="00E25932"/>
    <w:rsid w:val="00E25CBE"/>
    <w:rsid w:val="00E26094"/>
    <w:rsid w:val="00E2653D"/>
    <w:rsid w:val="00E267CC"/>
    <w:rsid w:val="00E270BA"/>
    <w:rsid w:val="00E27415"/>
    <w:rsid w:val="00E27DDF"/>
    <w:rsid w:val="00E30475"/>
    <w:rsid w:val="00E306B8"/>
    <w:rsid w:val="00E3107E"/>
    <w:rsid w:val="00E310C6"/>
    <w:rsid w:val="00E313C2"/>
    <w:rsid w:val="00E31807"/>
    <w:rsid w:val="00E31E0C"/>
    <w:rsid w:val="00E320A7"/>
    <w:rsid w:val="00E3276F"/>
    <w:rsid w:val="00E330E1"/>
    <w:rsid w:val="00E3384E"/>
    <w:rsid w:val="00E3387D"/>
    <w:rsid w:val="00E33AD6"/>
    <w:rsid w:val="00E345E9"/>
    <w:rsid w:val="00E34A3C"/>
    <w:rsid w:val="00E3563C"/>
    <w:rsid w:val="00E35F97"/>
    <w:rsid w:val="00E36244"/>
    <w:rsid w:val="00E363E8"/>
    <w:rsid w:val="00E36734"/>
    <w:rsid w:val="00E36A7C"/>
    <w:rsid w:val="00E36C2E"/>
    <w:rsid w:val="00E36C6E"/>
    <w:rsid w:val="00E37142"/>
    <w:rsid w:val="00E37C58"/>
    <w:rsid w:val="00E37D80"/>
    <w:rsid w:val="00E406F6"/>
    <w:rsid w:val="00E40A7F"/>
    <w:rsid w:val="00E40D16"/>
    <w:rsid w:val="00E4149E"/>
    <w:rsid w:val="00E42640"/>
    <w:rsid w:val="00E429AC"/>
    <w:rsid w:val="00E42E45"/>
    <w:rsid w:val="00E4345E"/>
    <w:rsid w:val="00E437ED"/>
    <w:rsid w:val="00E43AD5"/>
    <w:rsid w:val="00E43B85"/>
    <w:rsid w:val="00E43DDF"/>
    <w:rsid w:val="00E43ED8"/>
    <w:rsid w:val="00E43FE5"/>
    <w:rsid w:val="00E4433B"/>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353F"/>
    <w:rsid w:val="00E537D3"/>
    <w:rsid w:val="00E54150"/>
    <w:rsid w:val="00E542F2"/>
    <w:rsid w:val="00E5478A"/>
    <w:rsid w:val="00E548F3"/>
    <w:rsid w:val="00E54AA8"/>
    <w:rsid w:val="00E54B7C"/>
    <w:rsid w:val="00E55026"/>
    <w:rsid w:val="00E559FA"/>
    <w:rsid w:val="00E55AB9"/>
    <w:rsid w:val="00E55AEC"/>
    <w:rsid w:val="00E55DF4"/>
    <w:rsid w:val="00E55E30"/>
    <w:rsid w:val="00E5699E"/>
    <w:rsid w:val="00E57228"/>
    <w:rsid w:val="00E57564"/>
    <w:rsid w:val="00E575BF"/>
    <w:rsid w:val="00E60112"/>
    <w:rsid w:val="00E601C7"/>
    <w:rsid w:val="00E60426"/>
    <w:rsid w:val="00E606DC"/>
    <w:rsid w:val="00E60D10"/>
    <w:rsid w:val="00E61129"/>
    <w:rsid w:val="00E61483"/>
    <w:rsid w:val="00E6151E"/>
    <w:rsid w:val="00E61959"/>
    <w:rsid w:val="00E62296"/>
    <w:rsid w:val="00E62D38"/>
    <w:rsid w:val="00E63249"/>
    <w:rsid w:val="00E6325B"/>
    <w:rsid w:val="00E632D8"/>
    <w:rsid w:val="00E63308"/>
    <w:rsid w:val="00E634F2"/>
    <w:rsid w:val="00E63C46"/>
    <w:rsid w:val="00E65190"/>
    <w:rsid w:val="00E66459"/>
    <w:rsid w:val="00E66D97"/>
    <w:rsid w:val="00E6712E"/>
    <w:rsid w:val="00E67546"/>
    <w:rsid w:val="00E70465"/>
    <w:rsid w:val="00E7094A"/>
    <w:rsid w:val="00E70C1C"/>
    <w:rsid w:val="00E72421"/>
    <w:rsid w:val="00E72528"/>
    <w:rsid w:val="00E72CBE"/>
    <w:rsid w:val="00E72D22"/>
    <w:rsid w:val="00E73647"/>
    <w:rsid w:val="00E7364D"/>
    <w:rsid w:val="00E7393C"/>
    <w:rsid w:val="00E73F9D"/>
    <w:rsid w:val="00E74795"/>
    <w:rsid w:val="00E75514"/>
    <w:rsid w:val="00E75E5B"/>
    <w:rsid w:val="00E75EDB"/>
    <w:rsid w:val="00E75F1A"/>
    <w:rsid w:val="00E76CEF"/>
    <w:rsid w:val="00E77332"/>
    <w:rsid w:val="00E77B81"/>
    <w:rsid w:val="00E77CD0"/>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F96"/>
    <w:rsid w:val="00E91CBE"/>
    <w:rsid w:val="00E92F46"/>
    <w:rsid w:val="00E938EE"/>
    <w:rsid w:val="00E93C17"/>
    <w:rsid w:val="00E93E59"/>
    <w:rsid w:val="00E94348"/>
    <w:rsid w:val="00E94486"/>
    <w:rsid w:val="00E94517"/>
    <w:rsid w:val="00E94B18"/>
    <w:rsid w:val="00E9501B"/>
    <w:rsid w:val="00E9501E"/>
    <w:rsid w:val="00E95641"/>
    <w:rsid w:val="00E95675"/>
    <w:rsid w:val="00E95B20"/>
    <w:rsid w:val="00E96168"/>
    <w:rsid w:val="00E96765"/>
    <w:rsid w:val="00E96F31"/>
    <w:rsid w:val="00E96F89"/>
    <w:rsid w:val="00E970D5"/>
    <w:rsid w:val="00E97321"/>
    <w:rsid w:val="00E9781C"/>
    <w:rsid w:val="00E978C4"/>
    <w:rsid w:val="00E97B97"/>
    <w:rsid w:val="00E97FAE"/>
    <w:rsid w:val="00EA00D5"/>
    <w:rsid w:val="00EA0337"/>
    <w:rsid w:val="00EA0623"/>
    <w:rsid w:val="00EA0959"/>
    <w:rsid w:val="00EA19D5"/>
    <w:rsid w:val="00EA1A62"/>
    <w:rsid w:val="00EA1D33"/>
    <w:rsid w:val="00EA2591"/>
    <w:rsid w:val="00EA28E4"/>
    <w:rsid w:val="00EA3011"/>
    <w:rsid w:val="00EA37A0"/>
    <w:rsid w:val="00EA3DAE"/>
    <w:rsid w:val="00EA3F21"/>
    <w:rsid w:val="00EA430F"/>
    <w:rsid w:val="00EA4A72"/>
    <w:rsid w:val="00EA4E45"/>
    <w:rsid w:val="00EA5248"/>
    <w:rsid w:val="00EA535F"/>
    <w:rsid w:val="00EA5745"/>
    <w:rsid w:val="00EA7AF6"/>
    <w:rsid w:val="00EA7AFC"/>
    <w:rsid w:val="00EB02BE"/>
    <w:rsid w:val="00EB25F7"/>
    <w:rsid w:val="00EB2C0C"/>
    <w:rsid w:val="00EB2C33"/>
    <w:rsid w:val="00EB370E"/>
    <w:rsid w:val="00EB389F"/>
    <w:rsid w:val="00EB3CB0"/>
    <w:rsid w:val="00EB4042"/>
    <w:rsid w:val="00EB4489"/>
    <w:rsid w:val="00EB44A0"/>
    <w:rsid w:val="00EB458B"/>
    <w:rsid w:val="00EB48DE"/>
    <w:rsid w:val="00EB4A95"/>
    <w:rsid w:val="00EB5081"/>
    <w:rsid w:val="00EB52AD"/>
    <w:rsid w:val="00EB5A94"/>
    <w:rsid w:val="00EB5CE9"/>
    <w:rsid w:val="00EB6064"/>
    <w:rsid w:val="00EB6613"/>
    <w:rsid w:val="00EB6C10"/>
    <w:rsid w:val="00EB6E73"/>
    <w:rsid w:val="00EB6F0B"/>
    <w:rsid w:val="00EB75DA"/>
    <w:rsid w:val="00EB7764"/>
    <w:rsid w:val="00EB7905"/>
    <w:rsid w:val="00EB7A58"/>
    <w:rsid w:val="00EB7EB9"/>
    <w:rsid w:val="00EC08E8"/>
    <w:rsid w:val="00EC0F2B"/>
    <w:rsid w:val="00EC0FD6"/>
    <w:rsid w:val="00EC179A"/>
    <w:rsid w:val="00EC1BFC"/>
    <w:rsid w:val="00EC1CB3"/>
    <w:rsid w:val="00EC1DFC"/>
    <w:rsid w:val="00EC1F9D"/>
    <w:rsid w:val="00EC21EF"/>
    <w:rsid w:val="00EC391A"/>
    <w:rsid w:val="00EC3FCA"/>
    <w:rsid w:val="00EC402E"/>
    <w:rsid w:val="00EC444C"/>
    <w:rsid w:val="00EC446A"/>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2631"/>
    <w:rsid w:val="00ED288D"/>
    <w:rsid w:val="00ED2B1A"/>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D7B9D"/>
    <w:rsid w:val="00EE09B8"/>
    <w:rsid w:val="00EE0DD3"/>
    <w:rsid w:val="00EE0F99"/>
    <w:rsid w:val="00EE1478"/>
    <w:rsid w:val="00EE179E"/>
    <w:rsid w:val="00EE181E"/>
    <w:rsid w:val="00EE1D9E"/>
    <w:rsid w:val="00EE2ABC"/>
    <w:rsid w:val="00EE3800"/>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CAF"/>
    <w:rsid w:val="00EF2DAC"/>
    <w:rsid w:val="00EF3817"/>
    <w:rsid w:val="00EF38F0"/>
    <w:rsid w:val="00EF42CF"/>
    <w:rsid w:val="00EF4C19"/>
    <w:rsid w:val="00EF5258"/>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F1"/>
    <w:rsid w:val="00F02DBA"/>
    <w:rsid w:val="00F02FF2"/>
    <w:rsid w:val="00F045D6"/>
    <w:rsid w:val="00F05173"/>
    <w:rsid w:val="00F05522"/>
    <w:rsid w:val="00F05802"/>
    <w:rsid w:val="00F0682D"/>
    <w:rsid w:val="00F07CA7"/>
    <w:rsid w:val="00F10CBC"/>
    <w:rsid w:val="00F10F4B"/>
    <w:rsid w:val="00F113B2"/>
    <w:rsid w:val="00F11BC6"/>
    <w:rsid w:val="00F12556"/>
    <w:rsid w:val="00F136BC"/>
    <w:rsid w:val="00F14FD3"/>
    <w:rsid w:val="00F15086"/>
    <w:rsid w:val="00F150A8"/>
    <w:rsid w:val="00F16420"/>
    <w:rsid w:val="00F16BA6"/>
    <w:rsid w:val="00F171A6"/>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4AA"/>
    <w:rsid w:val="00F25D2E"/>
    <w:rsid w:val="00F26489"/>
    <w:rsid w:val="00F26EE8"/>
    <w:rsid w:val="00F27546"/>
    <w:rsid w:val="00F27F5A"/>
    <w:rsid w:val="00F30693"/>
    <w:rsid w:val="00F30A63"/>
    <w:rsid w:val="00F30EE1"/>
    <w:rsid w:val="00F30F6C"/>
    <w:rsid w:val="00F311B6"/>
    <w:rsid w:val="00F31744"/>
    <w:rsid w:val="00F31918"/>
    <w:rsid w:val="00F32DED"/>
    <w:rsid w:val="00F33030"/>
    <w:rsid w:val="00F33D63"/>
    <w:rsid w:val="00F343CC"/>
    <w:rsid w:val="00F344E1"/>
    <w:rsid w:val="00F34652"/>
    <w:rsid w:val="00F35976"/>
    <w:rsid w:val="00F35C39"/>
    <w:rsid w:val="00F35C99"/>
    <w:rsid w:val="00F364FD"/>
    <w:rsid w:val="00F37015"/>
    <w:rsid w:val="00F37636"/>
    <w:rsid w:val="00F37793"/>
    <w:rsid w:val="00F37A7E"/>
    <w:rsid w:val="00F40196"/>
    <w:rsid w:val="00F40C58"/>
    <w:rsid w:val="00F41C1F"/>
    <w:rsid w:val="00F421C1"/>
    <w:rsid w:val="00F424BD"/>
    <w:rsid w:val="00F429A7"/>
    <w:rsid w:val="00F42C97"/>
    <w:rsid w:val="00F43C6D"/>
    <w:rsid w:val="00F45267"/>
    <w:rsid w:val="00F45288"/>
    <w:rsid w:val="00F45411"/>
    <w:rsid w:val="00F456ED"/>
    <w:rsid w:val="00F45A3F"/>
    <w:rsid w:val="00F45DB1"/>
    <w:rsid w:val="00F45FAE"/>
    <w:rsid w:val="00F46203"/>
    <w:rsid w:val="00F46BFA"/>
    <w:rsid w:val="00F46DDB"/>
    <w:rsid w:val="00F46E2E"/>
    <w:rsid w:val="00F47812"/>
    <w:rsid w:val="00F47DCF"/>
    <w:rsid w:val="00F504EC"/>
    <w:rsid w:val="00F50BAF"/>
    <w:rsid w:val="00F50FD6"/>
    <w:rsid w:val="00F51267"/>
    <w:rsid w:val="00F517B4"/>
    <w:rsid w:val="00F5223A"/>
    <w:rsid w:val="00F526BC"/>
    <w:rsid w:val="00F52903"/>
    <w:rsid w:val="00F52A0E"/>
    <w:rsid w:val="00F55806"/>
    <w:rsid w:val="00F55982"/>
    <w:rsid w:val="00F55BFA"/>
    <w:rsid w:val="00F56139"/>
    <w:rsid w:val="00F561F9"/>
    <w:rsid w:val="00F56F35"/>
    <w:rsid w:val="00F57434"/>
    <w:rsid w:val="00F575D8"/>
    <w:rsid w:val="00F579AB"/>
    <w:rsid w:val="00F600CD"/>
    <w:rsid w:val="00F60493"/>
    <w:rsid w:val="00F604E9"/>
    <w:rsid w:val="00F607E5"/>
    <w:rsid w:val="00F608B1"/>
    <w:rsid w:val="00F614CD"/>
    <w:rsid w:val="00F62045"/>
    <w:rsid w:val="00F622E6"/>
    <w:rsid w:val="00F62370"/>
    <w:rsid w:val="00F6329B"/>
    <w:rsid w:val="00F635B7"/>
    <w:rsid w:val="00F639BD"/>
    <w:rsid w:val="00F642A0"/>
    <w:rsid w:val="00F644AE"/>
    <w:rsid w:val="00F6565E"/>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00F"/>
    <w:rsid w:val="00F73191"/>
    <w:rsid w:val="00F73271"/>
    <w:rsid w:val="00F7342E"/>
    <w:rsid w:val="00F73973"/>
    <w:rsid w:val="00F73E6A"/>
    <w:rsid w:val="00F7466C"/>
    <w:rsid w:val="00F7482B"/>
    <w:rsid w:val="00F7521B"/>
    <w:rsid w:val="00F752EE"/>
    <w:rsid w:val="00F75918"/>
    <w:rsid w:val="00F766FB"/>
    <w:rsid w:val="00F76C81"/>
    <w:rsid w:val="00F77105"/>
    <w:rsid w:val="00F77D97"/>
    <w:rsid w:val="00F80973"/>
    <w:rsid w:val="00F813D3"/>
    <w:rsid w:val="00F8176B"/>
    <w:rsid w:val="00F822C8"/>
    <w:rsid w:val="00F82719"/>
    <w:rsid w:val="00F82737"/>
    <w:rsid w:val="00F8299C"/>
    <w:rsid w:val="00F82A91"/>
    <w:rsid w:val="00F82BD8"/>
    <w:rsid w:val="00F83DD0"/>
    <w:rsid w:val="00F8499D"/>
    <w:rsid w:val="00F8599D"/>
    <w:rsid w:val="00F8646A"/>
    <w:rsid w:val="00F86D46"/>
    <w:rsid w:val="00F87365"/>
    <w:rsid w:val="00F87EAF"/>
    <w:rsid w:val="00F90570"/>
    <w:rsid w:val="00F906F1"/>
    <w:rsid w:val="00F90E48"/>
    <w:rsid w:val="00F91144"/>
    <w:rsid w:val="00F91A03"/>
    <w:rsid w:val="00F91CD9"/>
    <w:rsid w:val="00F91D33"/>
    <w:rsid w:val="00F91E52"/>
    <w:rsid w:val="00F9261E"/>
    <w:rsid w:val="00F93210"/>
    <w:rsid w:val="00F93D06"/>
    <w:rsid w:val="00F9418A"/>
    <w:rsid w:val="00F94ABF"/>
    <w:rsid w:val="00F94B98"/>
    <w:rsid w:val="00F94EA5"/>
    <w:rsid w:val="00F95390"/>
    <w:rsid w:val="00F9556B"/>
    <w:rsid w:val="00F958D5"/>
    <w:rsid w:val="00F960F8"/>
    <w:rsid w:val="00F97F29"/>
    <w:rsid w:val="00F97F2A"/>
    <w:rsid w:val="00FA0A6E"/>
    <w:rsid w:val="00FA1560"/>
    <w:rsid w:val="00FA2AFA"/>
    <w:rsid w:val="00FA2DFD"/>
    <w:rsid w:val="00FA2F1B"/>
    <w:rsid w:val="00FA3182"/>
    <w:rsid w:val="00FA3950"/>
    <w:rsid w:val="00FA3966"/>
    <w:rsid w:val="00FA3FAF"/>
    <w:rsid w:val="00FA43BE"/>
    <w:rsid w:val="00FA44D6"/>
    <w:rsid w:val="00FA4CA5"/>
    <w:rsid w:val="00FA5667"/>
    <w:rsid w:val="00FA6020"/>
    <w:rsid w:val="00FA62A3"/>
    <w:rsid w:val="00FA6A6E"/>
    <w:rsid w:val="00FA6B60"/>
    <w:rsid w:val="00FA78A4"/>
    <w:rsid w:val="00FB0479"/>
    <w:rsid w:val="00FB054D"/>
    <w:rsid w:val="00FB16C6"/>
    <w:rsid w:val="00FB2F96"/>
    <w:rsid w:val="00FB30AC"/>
    <w:rsid w:val="00FB3EFB"/>
    <w:rsid w:val="00FB47BF"/>
    <w:rsid w:val="00FB4F56"/>
    <w:rsid w:val="00FB579C"/>
    <w:rsid w:val="00FB5969"/>
    <w:rsid w:val="00FB685F"/>
    <w:rsid w:val="00FB70CC"/>
    <w:rsid w:val="00FB78D5"/>
    <w:rsid w:val="00FC0045"/>
    <w:rsid w:val="00FC024C"/>
    <w:rsid w:val="00FC048F"/>
    <w:rsid w:val="00FC0550"/>
    <w:rsid w:val="00FC0C29"/>
    <w:rsid w:val="00FC0E14"/>
    <w:rsid w:val="00FC2214"/>
    <w:rsid w:val="00FC22EB"/>
    <w:rsid w:val="00FC2383"/>
    <w:rsid w:val="00FC26BF"/>
    <w:rsid w:val="00FC2D0E"/>
    <w:rsid w:val="00FC31AC"/>
    <w:rsid w:val="00FC35CA"/>
    <w:rsid w:val="00FC3F3B"/>
    <w:rsid w:val="00FC4450"/>
    <w:rsid w:val="00FC523B"/>
    <w:rsid w:val="00FC5313"/>
    <w:rsid w:val="00FC55D2"/>
    <w:rsid w:val="00FC574A"/>
    <w:rsid w:val="00FC6C36"/>
    <w:rsid w:val="00FC7217"/>
    <w:rsid w:val="00FC788F"/>
    <w:rsid w:val="00FD036B"/>
    <w:rsid w:val="00FD04B9"/>
    <w:rsid w:val="00FD0B55"/>
    <w:rsid w:val="00FD1BE0"/>
    <w:rsid w:val="00FD2198"/>
    <w:rsid w:val="00FD238C"/>
    <w:rsid w:val="00FD2461"/>
    <w:rsid w:val="00FD246F"/>
    <w:rsid w:val="00FD2D32"/>
    <w:rsid w:val="00FD3440"/>
    <w:rsid w:val="00FD3953"/>
    <w:rsid w:val="00FD3CF5"/>
    <w:rsid w:val="00FD43C1"/>
    <w:rsid w:val="00FD48E2"/>
    <w:rsid w:val="00FD4BA3"/>
    <w:rsid w:val="00FD5F34"/>
    <w:rsid w:val="00FD6052"/>
    <w:rsid w:val="00FD6678"/>
    <w:rsid w:val="00FD6DEB"/>
    <w:rsid w:val="00FD7465"/>
    <w:rsid w:val="00FD7599"/>
    <w:rsid w:val="00FE01F7"/>
    <w:rsid w:val="00FE0D40"/>
    <w:rsid w:val="00FE0F50"/>
    <w:rsid w:val="00FE1994"/>
    <w:rsid w:val="00FE22FD"/>
    <w:rsid w:val="00FE2341"/>
    <w:rsid w:val="00FE29EB"/>
    <w:rsid w:val="00FE4781"/>
    <w:rsid w:val="00FE4B54"/>
    <w:rsid w:val="00FE4CDE"/>
    <w:rsid w:val="00FE573C"/>
    <w:rsid w:val="00FE5793"/>
    <w:rsid w:val="00FE5B47"/>
    <w:rsid w:val="00FE69C9"/>
    <w:rsid w:val="00FE6F2C"/>
    <w:rsid w:val="00FE71FE"/>
    <w:rsid w:val="00FE7D31"/>
    <w:rsid w:val="00FE7FEB"/>
    <w:rsid w:val="00FF006E"/>
    <w:rsid w:val="00FF1E6D"/>
    <w:rsid w:val="00FF1FBF"/>
    <w:rsid w:val="00FF230A"/>
    <w:rsid w:val="00FF28D9"/>
    <w:rsid w:val="00FF2D85"/>
    <w:rsid w:val="00FF31CF"/>
    <w:rsid w:val="00FF3709"/>
    <w:rsid w:val="00FF3812"/>
    <w:rsid w:val="00FF4273"/>
    <w:rsid w:val="00FF48DB"/>
    <w:rsid w:val="00FF4A03"/>
    <w:rsid w:val="00FF508A"/>
    <w:rsid w:val="00FF52DB"/>
    <w:rsid w:val="00FF5A7A"/>
    <w:rsid w:val="00FF5AC1"/>
    <w:rsid w:val="00FF5DD0"/>
    <w:rsid w:val="00FF5E50"/>
    <w:rsid w:val="00FF5FFE"/>
    <w:rsid w:val="00FF6454"/>
    <w:rsid w:val="00FF6726"/>
    <w:rsid w:val="00FF69B0"/>
    <w:rsid w:val="00FF6B61"/>
    <w:rsid w:val="00FF6CC9"/>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table of figures" w:uiPriority="99"/>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styleId="af7">
    <w:name w:val="table of figures"/>
    <w:basedOn w:val="a"/>
    <w:next w:val="a"/>
    <w:uiPriority w:val="99"/>
    <w:rsid w:val="00A33045"/>
    <w:pPr>
      <w:ind w:leftChars="200" w:left="200" w:hangingChars="200" w:hanging="2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table of figures" w:uiPriority="99"/>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styleId="af7">
    <w:name w:val="table of figures"/>
    <w:basedOn w:val="a"/>
    <w:next w:val="a"/>
    <w:uiPriority w:val="99"/>
    <w:rsid w:val="00A33045"/>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FCDD5-7BF6-412F-AD61-1B80C32ED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1791</Words>
  <Characters>10209</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2022-09-28T05:21:00Z</cp:lastPrinted>
  <dcterms:created xsi:type="dcterms:W3CDTF">2022-11-04T07:39:00Z</dcterms:created>
  <dcterms:modified xsi:type="dcterms:W3CDTF">2022-11-04T07:39:00Z</dcterms:modified>
</cp:coreProperties>
</file>